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7538" w14:textId="77777777" w:rsidR="00CB6100" w:rsidRPr="00CB6100" w:rsidRDefault="00CB6100" w:rsidP="00CB6100">
      <w:pPr>
        <w:shd w:val="clear" w:color="auto" w:fill="FFFFFF"/>
        <w:spacing w:after="0" w:line="240" w:lineRule="auto"/>
        <w:jc w:val="center"/>
        <w:textAlignment w:val="baseline"/>
        <w:rPr>
          <w:rFonts w:ascii="Calibri" w:eastAsia="Times New Roman" w:hAnsi="Calibri" w:cs="Calibri"/>
          <w:color w:val="201F1E"/>
        </w:rPr>
      </w:pPr>
      <w:r w:rsidRPr="00CB6100">
        <w:rPr>
          <w:rFonts w:ascii="Courier New" w:eastAsia="Times New Roman" w:hAnsi="Courier New" w:cs="Courier New"/>
          <w:b/>
          <w:bCs/>
          <w:color w:val="201F1E"/>
          <w:sz w:val="20"/>
          <w:szCs w:val="20"/>
          <w:bdr w:val="none" w:sz="0" w:space="0" w:color="auto" w:frame="1"/>
        </w:rPr>
        <w:t>WSR 21-24-029</w:t>
      </w:r>
    </w:p>
    <w:p w14:paraId="45F4BC43" w14:textId="77777777" w:rsidR="00CB6100" w:rsidRPr="00CB6100" w:rsidRDefault="00CB6100" w:rsidP="00CB6100">
      <w:pPr>
        <w:shd w:val="clear" w:color="auto" w:fill="FFFFFF"/>
        <w:spacing w:after="0" w:line="240" w:lineRule="auto"/>
        <w:jc w:val="center"/>
        <w:textAlignment w:val="baseline"/>
        <w:rPr>
          <w:rFonts w:ascii="Calibri" w:eastAsia="Times New Roman" w:hAnsi="Calibri" w:cs="Calibri"/>
          <w:color w:val="201F1E"/>
        </w:rPr>
      </w:pPr>
      <w:r w:rsidRPr="00CB6100">
        <w:rPr>
          <w:rFonts w:ascii="Courier New" w:eastAsia="Times New Roman" w:hAnsi="Courier New" w:cs="Courier New"/>
          <w:b/>
          <w:bCs/>
          <w:color w:val="201F1E"/>
          <w:sz w:val="20"/>
          <w:szCs w:val="20"/>
          <w:bdr w:val="none" w:sz="0" w:space="0" w:color="auto" w:frame="1"/>
        </w:rPr>
        <w:t>PERMANENT RULES</w:t>
      </w:r>
    </w:p>
    <w:p w14:paraId="58E724CA" w14:textId="77777777" w:rsidR="00CB6100" w:rsidRPr="00CB6100" w:rsidRDefault="00CB6100" w:rsidP="00CB6100">
      <w:pPr>
        <w:shd w:val="clear" w:color="auto" w:fill="FFFFFF"/>
        <w:spacing w:after="0" w:line="240" w:lineRule="auto"/>
        <w:jc w:val="center"/>
        <w:textAlignment w:val="baseline"/>
        <w:rPr>
          <w:rFonts w:ascii="Calibri" w:eastAsia="Times New Roman" w:hAnsi="Calibri" w:cs="Calibri"/>
          <w:color w:val="201F1E"/>
        </w:rPr>
      </w:pPr>
      <w:r w:rsidRPr="00CB6100">
        <w:rPr>
          <w:rFonts w:ascii="Courier New" w:eastAsia="Times New Roman" w:hAnsi="Courier New" w:cs="Courier New"/>
          <w:b/>
          <w:bCs/>
          <w:color w:val="201F1E"/>
          <w:sz w:val="20"/>
          <w:szCs w:val="20"/>
          <w:bdr w:val="none" w:sz="0" w:space="0" w:color="auto" w:frame="1"/>
        </w:rPr>
        <w:t>OFFICE OF THE</w:t>
      </w:r>
    </w:p>
    <w:p w14:paraId="367B3A0B" w14:textId="77777777" w:rsidR="00CB6100" w:rsidRPr="00CB6100" w:rsidRDefault="00CB6100" w:rsidP="00CB6100">
      <w:pPr>
        <w:shd w:val="clear" w:color="auto" w:fill="FFFFFF"/>
        <w:spacing w:after="0" w:line="240" w:lineRule="auto"/>
        <w:jc w:val="center"/>
        <w:textAlignment w:val="baseline"/>
        <w:rPr>
          <w:rFonts w:ascii="Calibri" w:eastAsia="Times New Roman" w:hAnsi="Calibri" w:cs="Calibri"/>
          <w:color w:val="201F1E"/>
        </w:rPr>
      </w:pPr>
      <w:r w:rsidRPr="00CB6100">
        <w:rPr>
          <w:rFonts w:ascii="Courier New" w:eastAsia="Times New Roman" w:hAnsi="Courier New" w:cs="Courier New"/>
          <w:b/>
          <w:bCs/>
          <w:color w:val="201F1E"/>
          <w:sz w:val="20"/>
          <w:szCs w:val="20"/>
          <w:bdr w:val="none" w:sz="0" w:space="0" w:color="auto" w:frame="1"/>
        </w:rPr>
        <w:t>INSURANCE COMMISSIONER</w:t>
      </w:r>
    </w:p>
    <w:p w14:paraId="306E779D" w14:textId="77777777" w:rsidR="00CB6100" w:rsidRPr="00CB6100" w:rsidRDefault="00CB6100" w:rsidP="00CB6100">
      <w:pPr>
        <w:shd w:val="clear" w:color="auto" w:fill="FFFFFF"/>
        <w:spacing w:after="0" w:line="240" w:lineRule="auto"/>
        <w:jc w:val="center"/>
        <w:textAlignment w:val="baseline"/>
        <w:rPr>
          <w:rFonts w:ascii="Calibri" w:eastAsia="Times New Roman" w:hAnsi="Calibri" w:cs="Calibri"/>
          <w:color w:val="201F1E"/>
        </w:rPr>
      </w:pPr>
      <w:r w:rsidRPr="00CB6100">
        <w:rPr>
          <w:rFonts w:ascii="Courier New" w:eastAsia="Times New Roman" w:hAnsi="Courier New" w:cs="Courier New"/>
          <w:color w:val="201F1E"/>
          <w:sz w:val="16"/>
          <w:szCs w:val="16"/>
          <w:bdr w:val="none" w:sz="0" w:space="0" w:color="auto" w:frame="1"/>
        </w:rPr>
        <w:t>[Filed November 22, 2021, 9:31 a.m., effective December 23, 2021]</w:t>
      </w:r>
    </w:p>
    <w:p w14:paraId="18EF7DA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Effective Date of Rule: Thirty-one days after filing.</w:t>
      </w:r>
    </w:p>
    <w:p w14:paraId="36B5462B"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Purpose: ESHB 1196 (chapter 157, Laws of 2021) was signed into law on May 3, 2021. The legislation addresses coverage of telemedicine services, including audio-only telemedicine services. Prior to passage of this legislation, audio-only telemedicine services were explicitly excluded from the definition of "telemedicine." Carriers were not required by statute to cover audio-only telemedicine services. During the COVID-19 public health emergency, the office of the insurance commissioner issued emergency orders requiring coverage of audio-only telemedicine services in order to ensure access to medical services. ESHB 1196 requires coverage of audio-only telemedicine services under specified conditions and amends the statutory language related to telemedicine payment parity.</w:t>
      </w:r>
    </w:p>
    <w:p w14:paraId="63519DCF"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The proposed rule amends WAC 284-170-130 to add definitions relevant to telemedicine and creates new WAC 284-43-433. The new section addresses coverage of telemedicine services generally, including payment parity and the conditions in ESHB 1196 associated with payment for audio-only telemedicine services.</w:t>
      </w:r>
    </w:p>
    <w:p w14:paraId="4D20054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Citation of Rules Affected by this Order: New WAC 284-170-433; and amending WAC 284-170-130.</w:t>
      </w:r>
    </w:p>
    <w:p w14:paraId="6076A6D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Statutory Authority for Adoption: RCW </w:t>
      </w:r>
      <w:hyperlink r:id="rId4"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bdr w:val="none" w:sz="0" w:space="0" w:color="auto" w:frame="1"/>
        </w:rPr>
        <w:t>(9).</w:t>
      </w:r>
    </w:p>
    <w:p w14:paraId="42EC7016"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Adopted under notice filed as WSR 21-19-137 on September 21, 2021.</w:t>
      </w:r>
    </w:p>
    <w:p w14:paraId="0394C2E1" w14:textId="77777777" w:rsidR="00CB6100" w:rsidRPr="00CB6100" w:rsidRDefault="00CB6100" w:rsidP="00CB6100">
      <w:pPr>
        <w:shd w:val="clear" w:color="auto" w:fill="FFFFFF"/>
        <w:spacing w:after="10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Changes Other than Editing from Proposed to Adopted Version: The final rule differs from the proposed rule in the following respects:</w:t>
      </w:r>
    </w:p>
    <w:tbl>
      <w:tblPr>
        <w:tblW w:w="0" w:type="auto"/>
        <w:tblCellMar>
          <w:left w:w="0" w:type="dxa"/>
          <w:right w:w="0" w:type="dxa"/>
        </w:tblCellMar>
        <w:tblLook w:val="04A0" w:firstRow="1" w:lastRow="0" w:firstColumn="1" w:lastColumn="0" w:noHBand="0" w:noVBand="1"/>
      </w:tblPr>
      <w:tblGrid>
        <w:gridCol w:w="480"/>
        <w:gridCol w:w="8880"/>
      </w:tblGrid>
      <w:tr w:rsidR="00CB6100" w:rsidRPr="00CB6100" w14:paraId="27478D76" w14:textId="77777777" w:rsidTr="00CB6100">
        <w:trPr>
          <w:tblHeader/>
        </w:trPr>
        <w:tc>
          <w:tcPr>
            <w:tcW w:w="480" w:type="dxa"/>
            <w:tcMar>
              <w:top w:w="15" w:type="dxa"/>
              <w:left w:w="15" w:type="dxa"/>
              <w:bottom w:w="15" w:type="dxa"/>
              <w:right w:w="15" w:type="dxa"/>
            </w:tcMar>
            <w:vAlign w:val="center"/>
            <w:hideMark/>
          </w:tcPr>
          <w:p w14:paraId="7D04DEC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p>
        </w:tc>
        <w:tc>
          <w:tcPr>
            <w:tcW w:w="0" w:type="auto"/>
            <w:tcMar>
              <w:top w:w="15" w:type="dxa"/>
              <w:left w:w="15" w:type="dxa"/>
              <w:bottom w:w="15" w:type="dxa"/>
              <w:right w:w="15" w:type="dxa"/>
            </w:tcMar>
            <w:vAlign w:val="center"/>
            <w:hideMark/>
          </w:tcPr>
          <w:p w14:paraId="3EE30BC6" w14:textId="77777777" w:rsidR="00CB6100" w:rsidRPr="00CB6100" w:rsidRDefault="00CB6100" w:rsidP="00CB6100">
            <w:pPr>
              <w:spacing w:after="0" w:line="240" w:lineRule="auto"/>
              <w:rPr>
                <w:rFonts w:ascii="Times New Roman" w:eastAsia="Times New Roman" w:hAnsi="Times New Roman" w:cs="Times New Roman"/>
                <w:sz w:val="20"/>
                <w:szCs w:val="20"/>
              </w:rPr>
            </w:pPr>
          </w:p>
        </w:tc>
      </w:tr>
      <w:tr w:rsidR="00CB6100" w:rsidRPr="00CB6100" w14:paraId="2340130C" w14:textId="77777777" w:rsidTr="00CB6100">
        <w:tc>
          <w:tcPr>
            <w:tcW w:w="0" w:type="auto"/>
            <w:tcMar>
              <w:top w:w="15" w:type="dxa"/>
              <w:left w:w="0" w:type="dxa"/>
              <w:bottom w:w="15" w:type="dxa"/>
              <w:right w:w="0" w:type="dxa"/>
            </w:tcMar>
            <w:hideMark/>
          </w:tcPr>
          <w:p w14:paraId="7F0ABC3C" w14:textId="77777777" w:rsidR="00CB6100" w:rsidRPr="00CB6100" w:rsidRDefault="00CB6100" w:rsidP="00CB6100">
            <w:pPr>
              <w:spacing w:after="0" w:line="240" w:lineRule="auto"/>
              <w:textAlignment w:val="baseline"/>
              <w:rPr>
                <w:rFonts w:ascii="Calibri" w:eastAsia="Times New Roman" w:hAnsi="Calibri" w:cs="Calibri"/>
              </w:rPr>
            </w:pPr>
            <w:r w:rsidRPr="00CB6100">
              <w:rPr>
                <w:rFonts w:ascii="Courier New" w:eastAsia="Times New Roman" w:hAnsi="Courier New" w:cs="Courier New"/>
                <w:sz w:val="20"/>
                <w:szCs w:val="20"/>
                <w:bdr w:val="none" w:sz="0" w:space="0" w:color="auto" w:frame="1"/>
              </w:rPr>
              <w:t>•</w:t>
            </w:r>
          </w:p>
        </w:tc>
        <w:tc>
          <w:tcPr>
            <w:tcW w:w="0" w:type="auto"/>
            <w:tcMar>
              <w:top w:w="15" w:type="dxa"/>
              <w:left w:w="0" w:type="dxa"/>
              <w:bottom w:w="15" w:type="dxa"/>
              <w:right w:w="0" w:type="dxa"/>
            </w:tcMar>
            <w:hideMark/>
          </w:tcPr>
          <w:p w14:paraId="59E437DE" w14:textId="77777777" w:rsidR="00CB6100" w:rsidRPr="00CB6100" w:rsidRDefault="00CB6100" w:rsidP="00CB6100">
            <w:pPr>
              <w:spacing w:after="0" w:line="240" w:lineRule="auto"/>
              <w:textAlignment w:val="baseline"/>
              <w:rPr>
                <w:rFonts w:ascii="Calibri" w:eastAsia="Times New Roman" w:hAnsi="Calibri" w:cs="Calibri"/>
              </w:rPr>
            </w:pPr>
            <w:r w:rsidRPr="00CB6100">
              <w:rPr>
                <w:rFonts w:ascii="Courier New" w:eastAsia="Times New Roman" w:hAnsi="Courier New" w:cs="Courier New"/>
                <w:sz w:val="20"/>
                <w:szCs w:val="20"/>
                <w:bdr w:val="none" w:sz="0" w:space="0" w:color="auto" w:frame="1"/>
              </w:rPr>
              <w:t>A technical reference was changed to refer to the correct WAC section in the definition of "patient consent" in WAC 284-170-130.</w:t>
            </w:r>
          </w:p>
        </w:tc>
      </w:tr>
      <w:tr w:rsidR="00CB6100" w:rsidRPr="00CB6100" w14:paraId="5CBB71AD" w14:textId="77777777" w:rsidTr="00CB6100">
        <w:tc>
          <w:tcPr>
            <w:tcW w:w="0" w:type="auto"/>
            <w:tcMar>
              <w:top w:w="15" w:type="dxa"/>
              <w:left w:w="0" w:type="dxa"/>
              <w:bottom w:w="15" w:type="dxa"/>
              <w:right w:w="0" w:type="dxa"/>
            </w:tcMar>
            <w:hideMark/>
          </w:tcPr>
          <w:p w14:paraId="6C276D34" w14:textId="77777777" w:rsidR="00CB6100" w:rsidRPr="00CB6100" w:rsidRDefault="00CB6100" w:rsidP="00CB6100">
            <w:pPr>
              <w:spacing w:after="0" w:line="240" w:lineRule="auto"/>
              <w:textAlignment w:val="baseline"/>
              <w:rPr>
                <w:rFonts w:ascii="Calibri" w:eastAsia="Times New Roman" w:hAnsi="Calibri" w:cs="Calibri"/>
              </w:rPr>
            </w:pPr>
            <w:r w:rsidRPr="00CB6100">
              <w:rPr>
                <w:rFonts w:ascii="Courier New" w:eastAsia="Times New Roman" w:hAnsi="Courier New" w:cs="Courier New"/>
                <w:sz w:val="20"/>
                <w:szCs w:val="20"/>
                <w:bdr w:val="none" w:sz="0" w:space="0" w:color="auto" w:frame="1"/>
              </w:rPr>
              <w:t>•</w:t>
            </w:r>
          </w:p>
        </w:tc>
        <w:tc>
          <w:tcPr>
            <w:tcW w:w="0" w:type="auto"/>
            <w:tcMar>
              <w:top w:w="15" w:type="dxa"/>
              <w:left w:w="0" w:type="dxa"/>
              <w:bottom w:w="15" w:type="dxa"/>
              <w:right w:w="0" w:type="dxa"/>
            </w:tcMar>
            <w:hideMark/>
          </w:tcPr>
          <w:p w14:paraId="3F95466C" w14:textId="77777777" w:rsidR="00CB6100" w:rsidRPr="00CB6100" w:rsidRDefault="00CB6100" w:rsidP="00CB6100">
            <w:pPr>
              <w:spacing w:after="0" w:line="240" w:lineRule="auto"/>
              <w:textAlignment w:val="baseline"/>
              <w:rPr>
                <w:rFonts w:ascii="Calibri" w:eastAsia="Times New Roman" w:hAnsi="Calibri" w:cs="Calibri"/>
              </w:rPr>
            </w:pPr>
            <w:r w:rsidRPr="00CB6100">
              <w:rPr>
                <w:rFonts w:ascii="Courier New" w:eastAsia="Times New Roman" w:hAnsi="Courier New" w:cs="Courier New"/>
                <w:sz w:val="20"/>
                <w:szCs w:val="20"/>
                <w:bdr w:val="none" w:sz="0" w:space="0" w:color="auto" w:frame="1"/>
              </w:rPr>
              <w:t>In WAC 284-170-433 (6)(a), the term "related to" is revised to read "applicable to" in order to clarify the intent of the language.</w:t>
            </w:r>
          </w:p>
        </w:tc>
      </w:tr>
      <w:tr w:rsidR="00CB6100" w:rsidRPr="00CB6100" w14:paraId="360FD85F" w14:textId="77777777" w:rsidTr="00CB6100">
        <w:tc>
          <w:tcPr>
            <w:tcW w:w="0" w:type="auto"/>
            <w:tcMar>
              <w:top w:w="15" w:type="dxa"/>
              <w:left w:w="0" w:type="dxa"/>
              <w:bottom w:w="15" w:type="dxa"/>
              <w:right w:w="0" w:type="dxa"/>
            </w:tcMar>
            <w:hideMark/>
          </w:tcPr>
          <w:p w14:paraId="1E04EEE3" w14:textId="77777777" w:rsidR="00CB6100" w:rsidRPr="00CB6100" w:rsidRDefault="00CB6100" w:rsidP="00CB6100">
            <w:pPr>
              <w:spacing w:after="0" w:line="240" w:lineRule="auto"/>
              <w:textAlignment w:val="baseline"/>
              <w:rPr>
                <w:rFonts w:ascii="Calibri" w:eastAsia="Times New Roman" w:hAnsi="Calibri" w:cs="Calibri"/>
              </w:rPr>
            </w:pPr>
            <w:r w:rsidRPr="00CB6100">
              <w:rPr>
                <w:rFonts w:ascii="Courier New" w:eastAsia="Times New Roman" w:hAnsi="Courier New" w:cs="Courier New"/>
                <w:sz w:val="20"/>
                <w:szCs w:val="20"/>
                <w:bdr w:val="none" w:sz="0" w:space="0" w:color="auto" w:frame="1"/>
              </w:rPr>
              <w:t>•</w:t>
            </w:r>
          </w:p>
        </w:tc>
        <w:tc>
          <w:tcPr>
            <w:tcW w:w="0" w:type="auto"/>
            <w:tcMar>
              <w:top w:w="15" w:type="dxa"/>
              <w:left w:w="0" w:type="dxa"/>
              <w:bottom w:w="15" w:type="dxa"/>
              <w:right w:w="0" w:type="dxa"/>
            </w:tcMar>
            <w:hideMark/>
          </w:tcPr>
          <w:p w14:paraId="3E4D49AA" w14:textId="77777777" w:rsidR="00CB6100" w:rsidRPr="00CB6100" w:rsidRDefault="00CB6100" w:rsidP="00CB6100">
            <w:pPr>
              <w:spacing w:after="0" w:line="240" w:lineRule="auto"/>
              <w:textAlignment w:val="baseline"/>
              <w:rPr>
                <w:rFonts w:ascii="Calibri" w:eastAsia="Times New Roman" w:hAnsi="Calibri" w:cs="Calibri"/>
              </w:rPr>
            </w:pPr>
            <w:r w:rsidRPr="00CB6100">
              <w:rPr>
                <w:rFonts w:ascii="Courier New" w:eastAsia="Times New Roman" w:hAnsi="Courier New" w:cs="Courier New"/>
                <w:sz w:val="20"/>
                <w:szCs w:val="20"/>
                <w:bdr w:val="none" w:sz="0" w:space="0" w:color="auto" w:frame="1"/>
              </w:rPr>
              <w:t>In WAC 284-170-433 [(6</w:t>
            </w:r>
            <w:proofErr w:type="gramStart"/>
            <w:r w:rsidRPr="00CB6100">
              <w:rPr>
                <w:rFonts w:ascii="Courier New" w:eastAsia="Times New Roman" w:hAnsi="Courier New" w:cs="Courier New"/>
                <w:sz w:val="20"/>
                <w:szCs w:val="20"/>
                <w:bdr w:val="none" w:sz="0" w:space="0" w:color="auto" w:frame="1"/>
              </w:rPr>
              <w:t>)](</w:t>
            </w:r>
            <w:proofErr w:type="gramEnd"/>
            <w:r w:rsidRPr="00CB6100">
              <w:rPr>
                <w:rFonts w:ascii="Courier New" w:eastAsia="Times New Roman" w:hAnsi="Courier New" w:cs="Courier New"/>
                <w:sz w:val="20"/>
                <w:szCs w:val="20"/>
                <w:bdr w:val="none" w:sz="0" w:space="0" w:color="auto" w:frame="1"/>
              </w:rPr>
              <w:t>b), subsections were reordered to clarify language. Subsection (b)(iii) was moved up to appear as subsection [(6</w:t>
            </w:r>
            <w:proofErr w:type="gramStart"/>
            <w:r w:rsidRPr="00CB6100">
              <w:rPr>
                <w:rFonts w:ascii="Courier New" w:eastAsia="Times New Roman" w:hAnsi="Courier New" w:cs="Courier New"/>
                <w:sz w:val="20"/>
                <w:szCs w:val="20"/>
                <w:bdr w:val="none" w:sz="0" w:space="0" w:color="auto" w:frame="1"/>
              </w:rPr>
              <w:t>)](</w:t>
            </w:r>
            <w:proofErr w:type="gramEnd"/>
            <w:r w:rsidRPr="00CB6100">
              <w:rPr>
                <w:rFonts w:ascii="Courier New" w:eastAsia="Times New Roman" w:hAnsi="Courier New" w:cs="Courier New"/>
                <w:sz w:val="20"/>
                <w:szCs w:val="20"/>
                <w:bdr w:val="none" w:sz="0" w:space="0" w:color="auto" w:frame="1"/>
              </w:rPr>
              <w:t>b)(ii) and subsection [(6)](b)(ii) was renumbered to subsection [(6)](b)(iii).</w:t>
            </w:r>
          </w:p>
        </w:tc>
      </w:tr>
      <w:tr w:rsidR="00CB6100" w:rsidRPr="00CB6100" w14:paraId="6DEA0DFA" w14:textId="77777777" w:rsidTr="00CB6100">
        <w:tc>
          <w:tcPr>
            <w:tcW w:w="0" w:type="auto"/>
            <w:tcMar>
              <w:top w:w="15" w:type="dxa"/>
              <w:left w:w="0" w:type="dxa"/>
              <w:bottom w:w="15" w:type="dxa"/>
              <w:right w:w="0" w:type="dxa"/>
            </w:tcMar>
            <w:hideMark/>
          </w:tcPr>
          <w:p w14:paraId="18EC97A5" w14:textId="77777777" w:rsidR="00CB6100" w:rsidRPr="00CB6100" w:rsidRDefault="00CB6100" w:rsidP="00CB6100">
            <w:pPr>
              <w:spacing w:after="0" w:line="240" w:lineRule="auto"/>
              <w:textAlignment w:val="baseline"/>
              <w:rPr>
                <w:rFonts w:ascii="Calibri" w:eastAsia="Times New Roman" w:hAnsi="Calibri" w:cs="Calibri"/>
              </w:rPr>
            </w:pPr>
            <w:r w:rsidRPr="00CB6100">
              <w:rPr>
                <w:rFonts w:ascii="Courier New" w:eastAsia="Times New Roman" w:hAnsi="Courier New" w:cs="Courier New"/>
                <w:sz w:val="20"/>
                <w:szCs w:val="20"/>
                <w:bdr w:val="none" w:sz="0" w:space="0" w:color="auto" w:frame="1"/>
              </w:rPr>
              <w:t>•</w:t>
            </w:r>
          </w:p>
        </w:tc>
        <w:tc>
          <w:tcPr>
            <w:tcW w:w="0" w:type="auto"/>
            <w:tcMar>
              <w:top w:w="15" w:type="dxa"/>
              <w:left w:w="0" w:type="dxa"/>
              <w:bottom w:w="15" w:type="dxa"/>
              <w:right w:w="0" w:type="dxa"/>
            </w:tcMar>
            <w:hideMark/>
          </w:tcPr>
          <w:p w14:paraId="47825455" w14:textId="77777777" w:rsidR="00CB6100" w:rsidRPr="00CB6100" w:rsidRDefault="00CB6100" w:rsidP="00CB6100">
            <w:pPr>
              <w:spacing w:after="0" w:line="240" w:lineRule="auto"/>
              <w:textAlignment w:val="baseline"/>
              <w:rPr>
                <w:rFonts w:ascii="Calibri" w:eastAsia="Times New Roman" w:hAnsi="Calibri" w:cs="Calibri"/>
              </w:rPr>
            </w:pPr>
            <w:r w:rsidRPr="00CB6100">
              <w:rPr>
                <w:rFonts w:ascii="Courier New" w:eastAsia="Times New Roman" w:hAnsi="Courier New" w:cs="Courier New"/>
                <w:sz w:val="20"/>
                <w:szCs w:val="20"/>
                <w:bdr w:val="none" w:sz="0" w:space="0" w:color="auto" w:frame="1"/>
              </w:rPr>
              <w:t>Language was added to WAC 284-170-433(10) to clarify that the grace period associated with carriers filing conforming changes to their provider contracts does not limit the commissioner's underlying authority provided in RCW </w:t>
            </w:r>
            <w:hyperlink r:id="rId5" w:tgtFrame="_blank" w:history="1">
              <w:r w:rsidRPr="00CB6100">
                <w:rPr>
                  <w:rFonts w:ascii="Courier New" w:eastAsia="Times New Roman" w:hAnsi="Courier New" w:cs="Courier New"/>
                  <w:color w:val="0000FF"/>
                  <w:sz w:val="20"/>
                  <w:szCs w:val="20"/>
                  <w:u w:val="single"/>
                  <w:bdr w:val="none" w:sz="0" w:space="0" w:color="auto" w:frame="1"/>
                </w:rPr>
                <w:t>48.02.060</w:t>
              </w:r>
            </w:hyperlink>
            <w:r w:rsidRPr="00CB6100">
              <w:rPr>
                <w:rFonts w:ascii="Courier New" w:eastAsia="Times New Roman" w:hAnsi="Courier New" w:cs="Courier New"/>
                <w:sz w:val="20"/>
                <w:szCs w:val="20"/>
                <w:bdr w:val="none" w:sz="0" w:space="0" w:color="auto" w:frame="1"/>
              </w:rPr>
              <w:t> to enforce ESHB 1196 or WAC 284-170-433 as of the effective date of those laws.</w:t>
            </w:r>
          </w:p>
        </w:tc>
      </w:tr>
    </w:tbl>
    <w:p w14:paraId="47272C8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A final cost-benefit analysis is available by contacting </w:t>
      </w:r>
      <w:proofErr w:type="spellStart"/>
      <w:r w:rsidRPr="00CB6100">
        <w:rPr>
          <w:rFonts w:ascii="Courier New" w:eastAsia="Times New Roman" w:hAnsi="Courier New" w:cs="Courier New"/>
          <w:color w:val="201F1E"/>
          <w:sz w:val="20"/>
          <w:szCs w:val="20"/>
          <w:bdr w:val="none" w:sz="0" w:space="0" w:color="auto" w:frame="1"/>
        </w:rPr>
        <w:t>Tabba</w:t>
      </w:r>
      <w:proofErr w:type="spellEnd"/>
      <w:r w:rsidRPr="00CB6100">
        <w:rPr>
          <w:rFonts w:ascii="Courier New" w:eastAsia="Times New Roman" w:hAnsi="Courier New" w:cs="Courier New"/>
          <w:color w:val="201F1E"/>
          <w:sz w:val="20"/>
          <w:szCs w:val="20"/>
          <w:bdr w:val="none" w:sz="0" w:space="0" w:color="auto" w:frame="1"/>
        </w:rPr>
        <w:t xml:space="preserve"> </w:t>
      </w:r>
      <w:proofErr w:type="spellStart"/>
      <w:r w:rsidRPr="00CB6100">
        <w:rPr>
          <w:rFonts w:ascii="Courier New" w:eastAsia="Times New Roman" w:hAnsi="Courier New" w:cs="Courier New"/>
          <w:color w:val="201F1E"/>
          <w:sz w:val="20"/>
          <w:szCs w:val="20"/>
          <w:bdr w:val="none" w:sz="0" w:space="0" w:color="auto" w:frame="1"/>
        </w:rPr>
        <w:t>Alam</w:t>
      </w:r>
      <w:proofErr w:type="spellEnd"/>
      <w:r w:rsidRPr="00CB6100">
        <w:rPr>
          <w:rFonts w:ascii="Courier New" w:eastAsia="Times New Roman" w:hAnsi="Courier New" w:cs="Courier New"/>
          <w:color w:val="201F1E"/>
          <w:sz w:val="20"/>
          <w:szCs w:val="20"/>
          <w:bdr w:val="none" w:sz="0" w:space="0" w:color="auto" w:frame="1"/>
        </w:rPr>
        <w:t>, P.O. Box 40260, Olympia, WA 98504-0260, phone 360-725-7170, fax 360-586-3109, TTY 360-586-0241, email </w:t>
      </w:r>
      <w:hyperlink r:id="rId6" w:tgtFrame="_blank" w:history="1">
        <w:r w:rsidRPr="00CB6100">
          <w:rPr>
            <w:rFonts w:ascii="Courier New" w:eastAsia="Times New Roman" w:hAnsi="Courier New" w:cs="Courier New"/>
            <w:color w:val="0000FF"/>
            <w:sz w:val="20"/>
            <w:szCs w:val="20"/>
            <w:u w:val="single"/>
            <w:bdr w:val="none" w:sz="0" w:space="0" w:color="auto" w:frame="1"/>
          </w:rPr>
          <w:t>rulescoordinator@oic.wa.gov</w:t>
        </w:r>
      </w:hyperlink>
      <w:r w:rsidRPr="00CB6100">
        <w:rPr>
          <w:rFonts w:ascii="Courier New" w:eastAsia="Times New Roman" w:hAnsi="Courier New" w:cs="Courier New"/>
          <w:color w:val="201F1E"/>
          <w:sz w:val="20"/>
          <w:szCs w:val="20"/>
          <w:bdr w:val="none" w:sz="0" w:space="0" w:color="auto" w:frame="1"/>
        </w:rPr>
        <w:t>, website </w:t>
      </w:r>
      <w:hyperlink r:id="rId7" w:tgtFrame="_blank" w:history="1">
        <w:r w:rsidRPr="00CB6100">
          <w:rPr>
            <w:rFonts w:ascii="Courier New" w:eastAsia="Times New Roman" w:hAnsi="Courier New" w:cs="Courier New"/>
            <w:color w:val="0000FF"/>
            <w:sz w:val="20"/>
            <w:szCs w:val="20"/>
            <w:u w:val="single"/>
            <w:bdr w:val="none" w:sz="0" w:space="0" w:color="auto" w:frame="1"/>
          </w:rPr>
          <w:t>www.insurance.wa.gov</w:t>
        </w:r>
      </w:hyperlink>
      <w:r w:rsidRPr="00CB6100">
        <w:rPr>
          <w:rFonts w:ascii="Courier New" w:eastAsia="Times New Roman" w:hAnsi="Courier New" w:cs="Courier New"/>
          <w:color w:val="201F1E"/>
          <w:sz w:val="20"/>
          <w:szCs w:val="20"/>
          <w:bdr w:val="none" w:sz="0" w:space="0" w:color="auto" w:frame="1"/>
        </w:rPr>
        <w:t>.</w:t>
      </w:r>
    </w:p>
    <w:p w14:paraId="44E30DE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Number of Sections Adopted in Order to Comply with Federal Statute: New 0, Amended 0, Repealed 0; Federal Rules or Standards: New 0, Amended 0, Repealed 0; or Recently Enacted State Statutes: New 0, Amended 0, Repealed 0.</w:t>
      </w:r>
    </w:p>
    <w:p w14:paraId="559A3EB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Number of Sections Adopted at the Request of a Nongovernmental Entity: New 0, Amended 0, Repealed 0.</w:t>
      </w:r>
    </w:p>
    <w:p w14:paraId="19652231"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Number of Sections Adopted on the Agency's own Initiative: New 1, Amended 1, Repealed 0.</w:t>
      </w:r>
    </w:p>
    <w:p w14:paraId="57DD6341"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Number of Sections Adopted in Order to Clarify, Streamline, or Reform Agency Procedures: New 0, Amended 0, Repealed 0.</w:t>
      </w:r>
    </w:p>
    <w:p w14:paraId="633589F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lastRenderedPageBreak/>
        <w:t>Number of Sections Adopted using Negotiated Rule Making: New 0, Amended 0, Repealed 0; Pilot Rule Making: New 0, Amended 0, Repealed 0; or Other Alternative Rule Making: New 0, Amended 0, Repealed 0.</w:t>
      </w:r>
    </w:p>
    <w:p w14:paraId="17FA519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Date Adopted: November 22, 2021.</w:t>
      </w:r>
    </w:p>
    <w:p w14:paraId="79183882" w14:textId="77777777" w:rsidR="00CB6100" w:rsidRPr="00CB6100" w:rsidRDefault="00CB6100" w:rsidP="00CB6100">
      <w:pPr>
        <w:shd w:val="clear" w:color="auto" w:fill="FFFFFF"/>
        <w:spacing w:after="0" w:line="240" w:lineRule="auto"/>
        <w:ind w:firstLine="720"/>
        <w:jc w:val="right"/>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Mike </w:t>
      </w:r>
      <w:proofErr w:type="spellStart"/>
      <w:r w:rsidRPr="00CB6100">
        <w:rPr>
          <w:rFonts w:ascii="Courier New" w:eastAsia="Times New Roman" w:hAnsi="Courier New" w:cs="Courier New"/>
          <w:color w:val="201F1E"/>
          <w:sz w:val="20"/>
          <w:szCs w:val="20"/>
          <w:bdr w:val="none" w:sz="0" w:space="0" w:color="auto" w:frame="1"/>
        </w:rPr>
        <w:t>Kreidler</w:t>
      </w:r>
      <w:proofErr w:type="spellEnd"/>
    </w:p>
    <w:p w14:paraId="313CD7B3" w14:textId="77777777" w:rsidR="00CB6100" w:rsidRPr="00CB6100" w:rsidRDefault="00CB6100" w:rsidP="00CB6100">
      <w:pPr>
        <w:shd w:val="clear" w:color="auto" w:fill="FFFFFF"/>
        <w:spacing w:after="0" w:line="240" w:lineRule="auto"/>
        <w:ind w:firstLine="720"/>
        <w:jc w:val="right"/>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Insurance Commissioner</w:t>
      </w:r>
    </w:p>
    <w:p w14:paraId="062BCD44" w14:textId="77777777" w:rsidR="00CB6100" w:rsidRPr="00CB6100" w:rsidRDefault="00CB6100" w:rsidP="00CB6100">
      <w:pPr>
        <w:shd w:val="clear" w:color="auto" w:fill="FFFFFF"/>
        <w:spacing w:after="0" w:line="240" w:lineRule="auto"/>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OTS-3235.4</w:t>
      </w:r>
    </w:p>
    <w:p w14:paraId="596E5802" w14:textId="77777777" w:rsidR="00CB6100" w:rsidRPr="00CB6100" w:rsidRDefault="00CB6100" w:rsidP="00CB6100">
      <w:pPr>
        <w:shd w:val="clear" w:color="auto" w:fill="FFFFFF"/>
        <w:spacing w:after="0" w:line="240" w:lineRule="auto"/>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 xml:space="preserve">AMENDATORY </w:t>
      </w:r>
      <w:proofErr w:type="gramStart"/>
      <w:r w:rsidRPr="00CB6100">
        <w:rPr>
          <w:rFonts w:ascii="Courier New" w:eastAsia="Times New Roman" w:hAnsi="Courier New" w:cs="Courier New"/>
          <w:color w:val="201F1E"/>
          <w:sz w:val="20"/>
          <w:szCs w:val="20"/>
          <w:u w:val="single"/>
          <w:bdr w:val="none" w:sz="0" w:space="0" w:color="auto" w:frame="1"/>
        </w:rPr>
        <w:t>SECTION</w:t>
      </w:r>
      <w:r w:rsidRPr="00CB6100">
        <w:rPr>
          <w:rFonts w:ascii="Courier New" w:eastAsia="Times New Roman" w:hAnsi="Courier New" w:cs="Courier New"/>
          <w:color w:val="201F1E"/>
          <w:sz w:val="20"/>
          <w:szCs w:val="20"/>
          <w:bdr w:val="none" w:sz="0" w:space="0" w:color="auto" w:frame="1"/>
        </w:rPr>
        <w:t>(</w:t>
      </w:r>
      <w:proofErr w:type="gramEnd"/>
      <w:r w:rsidRPr="00CB6100">
        <w:rPr>
          <w:rFonts w:ascii="Courier New" w:eastAsia="Times New Roman" w:hAnsi="Courier New" w:cs="Courier New"/>
          <w:color w:val="201F1E"/>
          <w:sz w:val="20"/>
          <w:szCs w:val="20"/>
          <w:bdr w:val="none" w:sz="0" w:space="0" w:color="auto" w:frame="1"/>
        </w:rPr>
        <w:t>Amending WSR 21-01-094, filed 12/11/20, effective 1/11/21)</w:t>
      </w:r>
    </w:p>
    <w:p w14:paraId="7933284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b/>
          <w:bCs/>
          <w:color w:val="201F1E"/>
          <w:sz w:val="20"/>
          <w:szCs w:val="20"/>
          <w:bdr w:val="none" w:sz="0" w:space="0" w:color="auto" w:frame="1"/>
        </w:rPr>
        <w:t>WAC 284-170-130Definitions.</w:t>
      </w:r>
    </w:p>
    <w:p w14:paraId="3A9E218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Except as defined in other subchapters and unless the context requires otherwise, the following definitions shall apply throughout this chapter.</w:t>
      </w:r>
    </w:p>
    <w:p w14:paraId="5F795F82"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(1) "Adverse determination" has the same meaning as the definition of adverse benefit determination in RCW </w:t>
      </w:r>
      <w:hyperlink r:id="rId8" w:tgtFrame="_blank" w:history="1">
        <w:r w:rsidRPr="00CB6100">
          <w:rPr>
            <w:rFonts w:ascii="Courier New" w:eastAsia="Times New Roman" w:hAnsi="Courier New" w:cs="Courier New"/>
            <w:color w:val="0000FF"/>
            <w:sz w:val="20"/>
            <w:szCs w:val="20"/>
            <w:u w:val="single"/>
            <w:bdr w:val="none" w:sz="0" w:space="0" w:color="auto" w:frame="1"/>
          </w:rPr>
          <w:t>48.43.005</w:t>
        </w:r>
      </w:hyperlink>
      <w:r w:rsidRPr="00CB6100">
        <w:rPr>
          <w:rFonts w:ascii="Courier New" w:eastAsia="Times New Roman" w:hAnsi="Courier New" w:cs="Courier New"/>
          <w:color w:val="201F1E"/>
          <w:sz w:val="20"/>
          <w:szCs w:val="20"/>
          <w:bdr w:val="none" w:sz="0" w:space="0" w:color="auto" w:frame="1"/>
        </w:rPr>
        <w:t>, and includes:</w:t>
      </w:r>
    </w:p>
    <w:p w14:paraId="4E51D6CB"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(a) The determination includes any decision by a health carrier's designee utilization review organization that a request for a benefit under the health carrier's health benefit plan does not meet the health carrier's requirements for medical necessity, appropriateness, health care setting, level of care, or effectiveness or is determined to be experimental or investigational and the requested benefit is therefore denied, reduced, or terminated or payment is not provided or made, in whole or in part for the benefit;</w:t>
      </w:r>
    </w:p>
    <w:p w14:paraId="34A9F80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(b) The denial, reduction, termination, or failure to provide or make payment, in whole or in part, for a benefit based on a determination by a health carrier or its designee utilization review organization of a covered person's eligibility to participate in the health carrier's health benefit </w:t>
      </w:r>
      <w:proofErr w:type="gramStart"/>
      <w:r w:rsidRPr="00CB6100">
        <w:rPr>
          <w:rFonts w:ascii="Courier New" w:eastAsia="Times New Roman" w:hAnsi="Courier New" w:cs="Courier New"/>
          <w:color w:val="201F1E"/>
          <w:sz w:val="20"/>
          <w:szCs w:val="20"/>
          <w:bdr w:val="none" w:sz="0" w:space="0" w:color="auto" w:frame="1"/>
        </w:rPr>
        <w:t>plan;</w:t>
      </w:r>
      <w:proofErr w:type="gramEnd"/>
    </w:p>
    <w:p w14:paraId="779DB71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(c) Any prospective review or retrospective review determination that denies, reduces, or terminates or fails to provide or make payment in whole or in part for a </w:t>
      </w:r>
      <w:proofErr w:type="gramStart"/>
      <w:r w:rsidRPr="00CB6100">
        <w:rPr>
          <w:rFonts w:ascii="Courier New" w:eastAsia="Times New Roman" w:hAnsi="Courier New" w:cs="Courier New"/>
          <w:color w:val="201F1E"/>
          <w:sz w:val="20"/>
          <w:szCs w:val="20"/>
          <w:bdr w:val="none" w:sz="0" w:space="0" w:color="auto" w:frame="1"/>
        </w:rPr>
        <w:t>benefit;</w:t>
      </w:r>
      <w:proofErr w:type="gramEnd"/>
    </w:p>
    <w:p w14:paraId="7885687B"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(d) A rescission of coverage determination; or</w:t>
      </w:r>
    </w:p>
    <w:p w14:paraId="31063E61"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(e) A carrier's denial of an application for coverage.</w:t>
      </w:r>
    </w:p>
    <w:p w14:paraId="5793E747"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(2) </w:t>
      </w:r>
      <w:r w:rsidRPr="00CB6100">
        <w:rPr>
          <w:rFonts w:ascii="Courier New" w:eastAsia="Times New Roman" w:hAnsi="Courier New" w:cs="Courier New"/>
          <w:color w:val="201F1E"/>
          <w:sz w:val="20"/>
          <w:szCs w:val="20"/>
          <w:u w:val="single"/>
          <w:bdr w:val="none" w:sz="0" w:space="0" w:color="auto" w:frame="1"/>
        </w:rPr>
        <w:t>"Allowed amount" has the meaning set forth in RCW </w:t>
      </w:r>
      <w:hyperlink r:id="rId9" w:tgtFrame="_blank" w:history="1">
        <w:r w:rsidRPr="00CB6100">
          <w:rPr>
            <w:rFonts w:ascii="Courier New" w:eastAsia="Times New Roman" w:hAnsi="Courier New" w:cs="Courier New"/>
            <w:color w:val="0000FF"/>
            <w:sz w:val="20"/>
            <w:szCs w:val="20"/>
            <w:u w:val="single"/>
            <w:bdr w:val="none" w:sz="0" w:space="0" w:color="auto" w:frame="1"/>
          </w:rPr>
          <w:t>48.43.005</w:t>
        </w:r>
      </w:hyperlink>
      <w:r w:rsidRPr="00CB6100">
        <w:rPr>
          <w:rFonts w:ascii="Courier New" w:eastAsia="Times New Roman" w:hAnsi="Courier New" w:cs="Courier New"/>
          <w:color w:val="201F1E"/>
          <w:sz w:val="20"/>
          <w:szCs w:val="20"/>
          <w:u w:val="single"/>
          <w:bdr w:val="none" w:sz="0" w:space="0" w:color="auto" w:frame="1"/>
        </w:rPr>
        <w:t>.</w:t>
      </w:r>
    </w:p>
    <w:p w14:paraId="601C790A"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 xml:space="preserve">(3)(a) "Audio-only telemedicine" means the delivery of health care services </w:t>
      </w:r>
      <w:proofErr w:type="gramStart"/>
      <w:r w:rsidRPr="00CB6100">
        <w:rPr>
          <w:rFonts w:ascii="Courier New" w:eastAsia="Times New Roman" w:hAnsi="Courier New" w:cs="Courier New"/>
          <w:color w:val="201F1E"/>
          <w:sz w:val="20"/>
          <w:szCs w:val="20"/>
          <w:u w:val="single"/>
          <w:bdr w:val="none" w:sz="0" w:space="0" w:color="auto" w:frame="1"/>
        </w:rPr>
        <w:t>through the use of</w:t>
      </w:r>
      <w:proofErr w:type="gramEnd"/>
      <w:r w:rsidRPr="00CB6100">
        <w:rPr>
          <w:rFonts w:ascii="Courier New" w:eastAsia="Times New Roman" w:hAnsi="Courier New" w:cs="Courier New"/>
          <w:color w:val="201F1E"/>
          <w:sz w:val="20"/>
          <w:szCs w:val="20"/>
          <w:u w:val="single"/>
          <w:bdr w:val="none" w:sz="0" w:space="0" w:color="auto" w:frame="1"/>
        </w:rPr>
        <w:t xml:space="preserve"> audio-only technology, permitting real-time communication between the patient at the originating site and the provider, for the purpose of diagnosis, consultation, or treatment.</w:t>
      </w:r>
    </w:p>
    <w:p w14:paraId="3F5C643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(b) "Audio-only telemedicine" does not include:</w:t>
      </w:r>
    </w:p>
    <w:p w14:paraId="567CE42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w:t>
      </w:r>
      <w:proofErr w:type="spellStart"/>
      <w:r w:rsidRPr="00CB6100">
        <w:rPr>
          <w:rFonts w:ascii="Courier New" w:eastAsia="Times New Roman" w:hAnsi="Courier New" w:cs="Courier New"/>
          <w:color w:val="201F1E"/>
          <w:sz w:val="20"/>
          <w:szCs w:val="20"/>
          <w:u w:val="single"/>
          <w:bdr w:val="none" w:sz="0" w:space="0" w:color="auto" w:frame="1"/>
        </w:rPr>
        <w:t>i</w:t>
      </w:r>
      <w:proofErr w:type="spellEnd"/>
      <w:r w:rsidRPr="00CB6100">
        <w:rPr>
          <w:rFonts w:ascii="Courier New" w:eastAsia="Times New Roman" w:hAnsi="Courier New" w:cs="Courier New"/>
          <w:color w:val="201F1E"/>
          <w:sz w:val="20"/>
          <w:szCs w:val="20"/>
          <w:u w:val="single"/>
          <w:bdr w:val="none" w:sz="0" w:space="0" w:color="auto" w:frame="1"/>
        </w:rPr>
        <w:t>) The use of facsimile, email, or text messages, unless the use of text-like messaging is necessary to ensure effective communication with individuals who have a hearing, speech, or other disability; or</w:t>
      </w:r>
    </w:p>
    <w:p w14:paraId="1048732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(ii) The delivery of health care services that are customarily delivered by audio-only technology and customarily not billed as separate services by the provider, such as the sharing of laboratory results.</w:t>
      </w:r>
    </w:p>
    <w:p w14:paraId="467726C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(4)</w:t>
      </w:r>
      <w:r w:rsidRPr="00CB6100">
        <w:rPr>
          <w:rFonts w:ascii="Courier New" w:eastAsia="Times New Roman" w:hAnsi="Courier New" w:cs="Courier New"/>
          <w:color w:val="201F1E"/>
          <w:sz w:val="20"/>
          <w:szCs w:val="20"/>
          <w:bdr w:val="none" w:sz="0" w:space="0" w:color="auto" w:frame="1"/>
        </w:rPr>
        <w:t> "Authorization" or "certification" means a determination by the carrier that an admission, extension of stay, or other health care service has been reviewed and, based on the information provided, meets the clinical requirements for medical necessity, appropriateness, level of care, or effectiveness in relation to the applicable health plan.</w:t>
      </w:r>
    </w:p>
    <w:p w14:paraId="6417077D"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(3)</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5)</w:t>
      </w:r>
      <w:r w:rsidRPr="00CB6100">
        <w:rPr>
          <w:rFonts w:ascii="Courier New" w:eastAsia="Times New Roman" w:hAnsi="Courier New" w:cs="Courier New"/>
          <w:color w:val="201F1E"/>
          <w:sz w:val="20"/>
          <w:szCs w:val="20"/>
          <w:bdr w:val="none" w:sz="0" w:space="0" w:color="auto" w:frame="1"/>
        </w:rPr>
        <w:t xml:space="preserve"> "Clinical review criteria" means the written screens, or screening procedures, decision rules, medical protocols, or clinical practice guidelines used by the carrier as an element in the evaluation of medical necessity and appropriateness of requested admissions, procedures, and services, including prescription drug benefits, under the auspices of the applicable health plan. Clinical approval criteria </w:t>
      </w:r>
      <w:proofErr w:type="gramStart"/>
      <w:r w:rsidRPr="00CB6100">
        <w:rPr>
          <w:rFonts w:ascii="Courier New" w:eastAsia="Times New Roman" w:hAnsi="Courier New" w:cs="Courier New"/>
          <w:color w:val="201F1E"/>
          <w:sz w:val="20"/>
          <w:szCs w:val="20"/>
          <w:bdr w:val="none" w:sz="0" w:space="0" w:color="auto" w:frame="1"/>
        </w:rPr>
        <w:t>has</w:t>
      </w:r>
      <w:proofErr w:type="gramEnd"/>
      <w:r w:rsidRPr="00CB6100">
        <w:rPr>
          <w:rFonts w:ascii="Courier New" w:eastAsia="Times New Roman" w:hAnsi="Courier New" w:cs="Courier New"/>
          <w:color w:val="201F1E"/>
          <w:sz w:val="20"/>
          <w:szCs w:val="20"/>
          <w:bdr w:val="none" w:sz="0" w:space="0" w:color="auto" w:frame="1"/>
        </w:rPr>
        <w:t xml:space="preserve"> the same meaning as clinical review criteria.</w:t>
      </w:r>
    </w:p>
    <w:p w14:paraId="628741E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lastRenderedPageBreak/>
        <w:t>((</w:t>
      </w:r>
      <w:r w:rsidRPr="00CB6100">
        <w:rPr>
          <w:rFonts w:ascii="Courier New" w:eastAsia="Times New Roman" w:hAnsi="Courier New" w:cs="Courier New"/>
          <w:strike/>
          <w:color w:val="201F1E"/>
          <w:sz w:val="20"/>
          <w:szCs w:val="20"/>
          <w:bdr w:val="none" w:sz="0" w:space="0" w:color="auto" w:frame="1"/>
        </w:rPr>
        <w:t>(4)</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6)</w:t>
      </w:r>
      <w:r w:rsidRPr="00CB6100">
        <w:rPr>
          <w:rFonts w:ascii="Courier New" w:eastAsia="Times New Roman" w:hAnsi="Courier New" w:cs="Courier New"/>
          <w:color w:val="201F1E"/>
          <w:sz w:val="20"/>
          <w:szCs w:val="20"/>
          <w:bdr w:val="none" w:sz="0" w:space="0" w:color="auto" w:frame="1"/>
        </w:rPr>
        <w:t> "Covered health condition" means any disease, illness, injury or condition of health risk covered according to the terms of any health plan.</w:t>
      </w:r>
    </w:p>
    <w:p w14:paraId="79F7AEDA"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(5)</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7)</w:t>
      </w:r>
      <w:r w:rsidRPr="00CB6100">
        <w:rPr>
          <w:rFonts w:ascii="Courier New" w:eastAsia="Times New Roman" w:hAnsi="Courier New" w:cs="Courier New"/>
          <w:color w:val="201F1E"/>
          <w:sz w:val="20"/>
          <w:szCs w:val="20"/>
          <w:bdr w:val="none" w:sz="0" w:space="0" w:color="auto" w:frame="1"/>
        </w:rPr>
        <w:t> "Covered person" or "enrollee" means an individual covered by a health plan including a subscriber, policyholder, or beneficiary of a group plan.</w:t>
      </w:r>
    </w:p>
    <w:p w14:paraId="2DFBD808"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(6)</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(8) "Disciplining authority" has the meaning set forth in RCW </w:t>
      </w:r>
      <w:hyperlink r:id="rId10" w:tgtFrame="_blank" w:history="1">
        <w:r w:rsidRPr="00CB6100">
          <w:rPr>
            <w:rFonts w:ascii="Courier New" w:eastAsia="Times New Roman" w:hAnsi="Courier New" w:cs="Courier New"/>
            <w:color w:val="0000FF"/>
            <w:sz w:val="20"/>
            <w:szCs w:val="20"/>
            <w:u w:val="single"/>
            <w:bdr w:val="none" w:sz="0" w:space="0" w:color="auto" w:frame="1"/>
          </w:rPr>
          <w:t>18.130.020</w:t>
        </w:r>
      </w:hyperlink>
      <w:r w:rsidRPr="00CB6100">
        <w:rPr>
          <w:rFonts w:ascii="Courier New" w:eastAsia="Times New Roman" w:hAnsi="Courier New" w:cs="Courier New"/>
          <w:color w:val="201F1E"/>
          <w:sz w:val="20"/>
          <w:szCs w:val="20"/>
          <w:u w:val="single"/>
          <w:bdr w:val="none" w:sz="0" w:space="0" w:color="auto" w:frame="1"/>
        </w:rPr>
        <w:t>.</w:t>
      </w:r>
    </w:p>
    <w:p w14:paraId="319B880B"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(9) "Distant site" has the meaning set forth in RCW </w:t>
      </w:r>
      <w:hyperlink r:id="rId11"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u w:val="single"/>
          <w:bdr w:val="none" w:sz="0" w:space="0" w:color="auto" w:frame="1"/>
        </w:rPr>
        <w:t>.</w:t>
      </w:r>
    </w:p>
    <w:p w14:paraId="36BEDF5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(10)</w:t>
      </w:r>
      <w:r w:rsidRPr="00CB6100">
        <w:rPr>
          <w:rFonts w:ascii="Courier New" w:eastAsia="Times New Roman" w:hAnsi="Courier New" w:cs="Courier New"/>
          <w:color w:val="201F1E"/>
          <w:sz w:val="20"/>
          <w:szCs w:val="20"/>
          <w:bdr w:val="none" w:sz="0" w:space="0" w:color="auto" w:frame="1"/>
        </w:rPr>
        <w:t> "Emergency medical condition" means the emergent and acute onset of a symptom or symptoms, including severe pain or emotional distress, that would lead a prudent layperson acting reasonably to believe that a health condition exists that requires immediate medical, mental health, or substance use disorder treatment attention, if failure to provide medical, mental health, or substance use disorder treatment attention would result in serious impairment to bodily functions or serious dysfunction of a bodily organ or part, or would place the person's health in serious jeopardy.</w:t>
      </w:r>
    </w:p>
    <w:p w14:paraId="538BFD07"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(7)</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(11)</w:t>
      </w:r>
      <w:r w:rsidRPr="00CB6100">
        <w:rPr>
          <w:rFonts w:ascii="Courier New" w:eastAsia="Times New Roman" w:hAnsi="Courier New" w:cs="Courier New"/>
          <w:color w:val="201F1E"/>
          <w:sz w:val="20"/>
          <w:szCs w:val="20"/>
          <w:bdr w:val="none" w:sz="0" w:space="0" w:color="auto" w:frame="1"/>
        </w:rPr>
        <w:t> "Emergency services" has the meaning set forth in RCW </w:t>
      </w:r>
      <w:hyperlink r:id="rId12" w:tgtFrame="_blank" w:history="1">
        <w:r w:rsidRPr="00CB6100">
          <w:rPr>
            <w:rFonts w:ascii="Courier New" w:eastAsia="Times New Roman" w:hAnsi="Courier New" w:cs="Courier New"/>
            <w:color w:val="0000FF"/>
            <w:sz w:val="20"/>
            <w:szCs w:val="20"/>
            <w:u w:val="single"/>
            <w:bdr w:val="none" w:sz="0" w:space="0" w:color="auto" w:frame="1"/>
          </w:rPr>
          <w:t>48.43.005</w:t>
        </w:r>
      </w:hyperlink>
      <w:r w:rsidRPr="00CB6100">
        <w:rPr>
          <w:rFonts w:ascii="Courier New" w:eastAsia="Times New Roman" w:hAnsi="Courier New" w:cs="Courier New"/>
          <w:color w:val="201F1E"/>
          <w:sz w:val="20"/>
          <w:szCs w:val="20"/>
          <w:bdr w:val="none" w:sz="0" w:space="0" w:color="auto" w:frame="1"/>
        </w:rPr>
        <w:t>.</w:t>
      </w:r>
    </w:p>
    <w:p w14:paraId="3C76D441"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(8)</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(12)</w:t>
      </w:r>
      <w:r w:rsidRPr="00CB6100">
        <w:rPr>
          <w:rFonts w:ascii="Courier New" w:eastAsia="Times New Roman" w:hAnsi="Courier New" w:cs="Courier New"/>
          <w:color w:val="201F1E"/>
          <w:sz w:val="20"/>
          <w:szCs w:val="20"/>
          <w:bdr w:val="none" w:sz="0" w:space="0" w:color="auto" w:frame="1"/>
        </w:rPr>
        <w:t> "Enrollee point-of-service cost-sharing" or "cost-sharing" ((</w:t>
      </w:r>
      <w:r w:rsidRPr="00CB6100">
        <w:rPr>
          <w:rFonts w:ascii="Courier New" w:eastAsia="Times New Roman" w:hAnsi="Courier New" w:cs="Courier New"/>
          <w:strike/>
          <w:color w:val="201F1E"/>
          <w:sz w:val="20"/>
          <w:szCs w:val="20"/>
          <w:bdr w:val="none" w:sz="0" w:space="0" w:color="auto" w:frame="1"/>
        </w:rPr>
        <w:t>means amounts paid to health carriers directly providing services, health care providers, or health care facilities by enrollees and may include copayments, coinsurance, or deductibles</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has the meaning set forth in RCW </w:t>
      </w:r>
      <w:hyperlink r:id="rId13" w:tgtFrame="_blank" w:history="1">
        <w:r w:rsidRPr="00CB6100">
          <w:rPr>
            <w:rFonts w:ascii="Courier New" w:eastAsia="Times New Roman" w:hAnsi="Courier New" w:cs="Courier New"/>
            <w:color w:val="0000FF"/>
            <w:sz w:val="20"/>
            <w:szCs w:val="20"/>
            <w:u w:val="single"/>
            <w:bdr w:val="none" w:sz="0" w:space="0" w:color="auto" w:frame="1"/>
          </w:rPr>
          <w:t>48.43.005</w:t>
        </w:r>
      </w:hyperlink>
      <w:r w:rsidRPr="00CB6100">
        <w:rPr>
          <w:rFonts w:ascii="Courier New" w:eastAsia="Times New Roman" w:hAnsi="Courier New" w:cs="Courier New"/>
          <w:color w:val="201F1E"/>
          <w:sz w:val="20"/>
          <w:szCs w:val="20"/>
          <w:bdr w:val="none" w:sz="0" w:space="0" w:color="auto" w:frame="1"/>
        </w:rPr>
        <w:t>.</w:t>
      </w:r>
    </w:p>
    <w:p w14:paraId="35B98BD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(9)</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13) "Established relationship" means:</w:t>
      </w:r>
    </w:p>
    <w:p w14:paraId="2A379DB7"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(a) The covered person has had at least one in-person appointment within the past year with the provider providing audio-only telemedicine, with a provider employed at the same clinic as the provider providing audio-only telemedicine, or with a locum tenens or other provider who is the designated back up or substitute provider for the provider providing audio-only telemedicine who is on leave and is not associated with an established clinic; or</w:t>
      </w:r>
    </w:p>
    <w:p w14:paraId="32AA35B2"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(b)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 A referral includes circumstances in which the provider who has had at least one in-person appointment with the covered person participates in the audio-only telemedicine encounter with the provider to whom the covered person has been referred.</w:t>
      </w:r>
    </w:p>
    <w:p w14:paraId="46DABAB1"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(14)</w:t>
      </w:r>
      <w:r w:rsidRPr="00CB6100">
        <w:rPr>
          <w:rFonts w:ascii="Courier New" w:eastAsia="Times New Roman" w:hAnsi="Courier New" w:cs="Courier New"/>
          <w:color w:val="201F1E"/>
          <w:sz w:val="20"/>
          <w:szCs w:val="20"/>
          <w:bdr w:val="none" w:sz="0" w:space="0" w:color="auto" w:frame="1"/>
        </w:rPr>
        <w:t> "Facility" means an institution providing health care services including, but not limited to, hospitals and other licensed inpatient centers, ambulatory surgical or treatment centers, skilled nursing centers, residential treatment centers, diagnostic, laboratory, and imaging centers, and rehabilitation and other therapeutic settings, and as defined in RCW </w:t>
      </w:r>
      <w:hyperlink r:id="rId14" w:tgtFrame="_blank" w:history="1">
        <w:r w:rsidRPr="00CB6100">
          <w:rPr>
            <w:rFonts w:ascii="Courier New" w:eastAsia="Times New Roman" w:hAnsi="Courier New" w:cs="Courier New"/>
            <w:color w:val="0000FF"/>
            <w:sz w:val="20"/>
            <w:szCs w:val="20"/>
            <w:u w:val="single"/>
            <w:bdr w:val="none" w:sz="0" w:space="0" w:color="auto" w:frame="1"/>
          </w:rPr>
          <w:t>48.43.005</w:t>
        </w:r>
      </w:hyperlink>
      <w:r w:rsidRPr="00CB6100">
        <w:rPr>
          <w:rFonts w:ascii="Courier New" w:eastAsia="Times New Roman" w:hAnsi="Courier New" w:cs="Courier New"/>
          <w:color w:val="201F1E"/>
          <w:sz w:val="20"/>
          <w:szCs w:val="20"/>
          <w:bdr w:val="none" w:sz="0" w:space="0" w:color="auto" w:frame="1"/>
        </w:rPr>
        <w:t>.</w:t>
      </w:r>
    </w:p>
    <w:p w14:paraId="5038E7A6"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(10)</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15)</w:t>
      </w:r>
      <w:r w:rsidRPr="00CB6100">
        <w:rPr>
          <w:rFonts w:ascii="Courier New" w:eastAsia="Times New Roman" w:hAnsi="Courier New" w:cs="Courier New"/>
          <w:color w:val="201F1E"/>
          <w:sz w:val="20"/>
          <w:szCs w:val="20"/>
          <w:bdr w:val="none" w:sz="0" w:space="0" w:color="auto" w:frame="1"/>
        </w:rPr>
        <w:t> "Formulary" means a listing of drugs used within a health plan.</w:t>
      </w:r>
    </w:p>
    <w:p w14:paraId="321BB2DB"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(11)</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(16)</w:t>
      </w:r>
      <w:r w:rsidRPr="00CB6100">
        <w:rPr>
          <w:rFonts w:ascii="Courier New" w:eastAsia="Times New Roman" w:hAnsi="Courier New" w:cs="Courier New"/>
          <w:color w:val="201F1E"/>
          <w:sz w:val="20"/>
          <w:szCs w:val="20"/>
          <w:bdr w:val="none" w:sz="0" w:space="0" w:color="auto" w:frame="1"/>
        </w:rPr>
        <w:t> "Grievance" has the meaning set forth in RCW </w:t>
      </w:r>
      <w:hyperlink r:id="rId15" w:tgtFrame="_blank" w:history="1">
        <w:r w:rsidRPr="00CB6100">
          <w:rPr>
            <w:rFonts w:ascii="Courier New" w:eastAsia="Times New Roman" w:hAnsi="Courier New" w:cs="Courier New"/>
            <w:color w:val="0000FF"/>
            <w:sz w:val="20"/>
            <w:szCs w:val="20"/>
            <w:u w:val="single"/>
            <w:bdr w:val="none" w:sz="0" w:space="0" w:color="auto" w:frame="1"/>
          </w:rPr>
          <w:t>48.43.005</w:t>
        </w:r>
      </w:hyperlink>
      <w:r w:rsidRPr="00CB6100">
        <w:rPr>
          <w:rFonts w:ascii="Courier New" w:eastAsia="Times New Roman" w:hAnsi="Courier New" w:cs="Courier New"/>
          <w:color w:val="201F1E"/>
          <w:sz w:val="20"/>
          <w:szCs w:val="20"/>
          <w:bdr w:val="none" w:sz="0" w:space="0" w:color="auto" w:frame="1"/>
        </w:rPr>
        <w:t>.</w:t>
      </w:r>
    </w:p>
    <w:p w14:paraId="6BA95672"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(12)</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17)</w:t>
      </w:r>
      <w:r w:rsidRPr="00CB6100">
        <w:rPr>
          <w:rFonts w:ascii="Courier New" w:eastAsia="Times New Roman" w:hAnsi="Courier New" w:cs="Courier New"/>
          <w:color w:val="201F1E"/>
          <w:sz w:val="20"/>
          <w:szCs w:val="20"/>
          <w:bdr w:val="none" w:sz="0" w:space="0" w:color="auto" w:frame="1"/>
        </w:rPr>
        <w:t> "Health care provider" or "provider" means:</w:t>
      </w:r>
    </w:p>
    <w:p w14:paraId="5A6639EA"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(a) A person regulated under Title </w:t>
      </w:r>
      <w:hyperlink r:id="rId16" w:tgtFrame="_blank" w:history="1">
        <w:r w:rsidRPr="00CB6100">
          <w:rPr>
            <w:rFonts w:ascii="Courier New" w:eastAsia="Times New Roman" w:hAnsi="Courier New" w:cs="Courier New"/>
            <w:color w:val="0000FF"/>
            <w:sz w:val="20"/>
            <w:szCs w:val="20"/>
            <w:u w:val="single"/>
            <w:bdr w:val="none" w:sz="0" w:space="0" w:color="auto" w:frame="1"/>
          </w:rPr>
          <w:t>18</w:t>
        </w:r>
      </w:hyperlink>
      <w:r w:rsidRPr="00CB6100">
        <w:rPr>
          <w:rFonts w:ascii="Courier New" w:eastAsia="Times New Roman" w:hAnsi="Courier New" w:cs="Courier New"/>
          <w:color w:val="201F1E"/>
          <w:sz w:val="20"/>
          <w:szCs w:val="20"/>
          <w:bdr w:val="none" w:sz="0" w:space="0" w:color="auto" w:frame="1"/>
        </w:rPr>
        <w:t> RCW or chapter </w:t>
      </w:r>
      <w:hyperlink r:id="rId17" w:tgtFrame="_blank" w:history="1">
        <w:r w:rsidRPr="00CB6100">
          <w:rPr>
            <w:rFonts w:ascii="Courier New" w:eastAsia="Times New Roman" w:hAnsi="Courier New" w:cs="Courier New"/>
            <w:color w:val="0000FF"/>
            <w:sz w:val="20"/>
            <w:szCs w:val="20"/>
            <w:u w:val="single"/>
            <w:bdr w:val="none" w:sz="0" w:space="0" w:color="auto" w:frame="1"/>
          </w:rPr>
          <w:t>70.127</w:t>
        </w:r>
      </w:hyperlink>
      <w:r w:rsidRPr="00CB6100">
        <w:rPr>
          <w:rFonts w:ascii="Courier New" w:eastAsia="Times New Roman" w:hAnsi="Courier New" w:cs="Courier New"/>
          <w:color w:val="201F1E"/>
          <w:sz w:val="20"/>
          <w:szCs w:val="20"/>
          <w:bdr w:val="none" w:sz="0" w:space="0" w:color="auto" w:frame="1"/>
        </w:rPr>
        <w:t> RCW, to practice health or health-related services or otherwise practicing health care services in this state consistent with state law; or</w:t>
      </w:r>
    </w:p>
    <w:p w14:paraId="1EC8B26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 An employee or agent of a person described in (a) of this subsection, acting in the course and scope of his or her employment.</w:t>
      </w:r>
    </w:p>
    <w:p w14:paraId="1471F96F"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(13)</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18)</w:t>
      </w:r>
      <w:r w:rsidRPr="00CB6100">
        <w:rPr>
          <w:rFonts w:ascii="Courier New" w:eastAsia="Times New Roman" w:hAnsi="Courier New" w:cs="Courier New"/>
          <w:color w:val="201F1E"/>
          <w:sz w:val="20"/>
          <w:szCs w:val="20"/>
          <w:bdr w:val="none" w:sz="0" w:space="0" w:color="auto" w:frame="1"/>
        </w:rPr>
        <w:t xml:space="preserve"> "Health care service" or "health service" means that service offered or provided by health care facilities and health care </w:t>
      </w:r>
      <w:r w:rsidRPr="00CB6100">
        <w:rPr>
          <w:rFonts w:ascii="Courier New" w:eastAsia="Times New Roman" w:hAnsi="Courier New" w:cs="Courier New"/>
          <w:color w:val="201F1E"/>
          <w:sz w:val="20"/>
          <w:szCs w:val="20"/>
          <w:bdr w:val="none" w:sz="0" w:space="0" w:color="auto" w:frame="1"/>
        </w:rPr>
        <w:lastRenderedPageBreak/>
        <w:t>providers relating to the prevention, cure, or treatment of illness, injury, or disease.</w:t>
      </w:r>
    </w:p>
    <w:p w14:paraId="737AD822"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(14)</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(19)</w:t>
      </w:r>
      <w:r w:rsidRPr="00CB6100">
        <w:rPr>
          <w:rFonts w:ascii="Courier New" w:eastAsia="Times New Roman" w:hAnsi="Courier New" w:cs="Courier New"/>
          <w:color w:val="201F1E"/>
          <w:sz w:val="20"/>
          <w:szCs w:val="20"/>
          <w:bdr w:val="none" w:sz="0" w:space="0" w:color="auto" w:frame="1"/>
        </w:rPr>
        <w:t> "Health carrier" or "carrier" means a disability insurance company regulated under chapter </w:t>
      </w:r>
      <w:hyperlink r:id="rId18" w:tgtFrame="_blank" w:history="1">
        <w:r w:rsidRPr="00CB6100">
          <w:rPr>
            <w:rFonts w:ascii="Courier New" w:eastAsia="Times New Roman" w:hAnsi="Courier New" w:cs="Courier New"/>
            <w:color w:val="0000FF"/>
            <w:sz w:val="20"/>
            <w:szCs w:val="20"/>
            <w:u w:val="single"/>
            <w:bdr w:val="none" w:sz="0" w:space="0" w:color="auto" w:frame="1"/>
          </w:rPr>
          <w:t>48.20</w:t>
        </w:r>
      </w:hyperlink>
      <w:r w:rsidRPr="00CB6100">
        <w:rPr>
          <w:rFonts w:ascii="Courier New" w:eastAsia="Times New Roman" w:hAnsi="Courier New" w:cs="Courier New"/>
          <w:color w:val="201F1E"/>
          <w:sz w:val="20"/>
          <w:szCs w:val="20"/>
          <w:bdr w:val="none" w:sz="0" w:space="0" w:color="auto" w:frame="1"/>
        </w:rPr>
        <w:t> or </w:t>
      </w:r>
      <w:hyperlink r:id="rId19" w:tgtFrame="_blank" w:history="1">
        <w:r w:rsidRPr="00CB6100">
          <w:rPr>
            <w:rFonts w:ascii="Courier New" w:eastAsia="Times New Roman" w:hAnsi="Courier New" w:cs="Courier New"/>
            <w:color w:val="0000FF"/>
            <w:sz w:val="20"/>
            <w:szCs w:val="20"/>
            <w:u w:val="single"/>
            <w:bdr w:val="none" w:sz="0" w:space="0" w:color="auto" w:frame="1"/>
          </w:rPr>
          <w:t>48.21</w:t>
        </w:r>
      </w:hyperlink>
      <w:r w:rsidRPr="00CB6100">
        <w:rPr>
          <w:rFonts w:ascii="Courier New" w:eastAsia="Times New Roman" w:hAnsi="Courier New" w:cs="Courier New"/>
          <w:color w:val="201F1E"/>
          <w:sz w:val="20"/>
          <w:szCs w:val="20"/>
          <w:bdr w:val="none" w:sz="0" w:space="0" w:color="auto" w:frame="1"/>
        </w:rPr>
        <w:t> RCW, a health care service contractor as defined in RCW </w:t>
      </w:r>
      <w:hyperlink r:id="rId20" w:tgtFrame="_blank" w:history="1">
        <w:r w:rsidRPr="00CB6100">
          <w:rPr>
            <w:rFonts w:ascii="Courier New" w:eastAsia="Times New Roman" w:hAnsi="Courier New" w:cs="Courier New"/>
            <w:color w:val="0000FF"/>
            <w:sz w:val="20"/>
            <w:szCs w:val="20"/>
            <w:u w:val="single"/>
            <w:bdr w:val="none" w:sz="0" w:space="0" w:color="auto" w:frame="1"/>
          </w:rPr>
          <w:t>48.44.010</w:t>
        </w:r>
      </w:hyperlink>
      <w:r w:rsidRPr="00CB6100">
        <w:rPr>
          <w:rFonts w:ascii="Courier New" w:eastAsia="Times New Roman" w:hAnsi="Courier New" w:cs="Courier New"/>
          <w:color w:val="201F1E"/>
          <w:sz w:val="20"/>
          <w:szCs w:val="20"/>
          <w:bdr w:val="none" w:sz="0" w:space="0" w:color="auto" w:frame="1"/>
        </w:rPr>
        <w:t>, and a health maintenance organization as defined in RCW </w:t>
      </w:r>
      <w:hyperlink r:id="rId21" w:tgtFrame="_blank" w:history="1">
        <w:r w:rsidRPr="00CB6100">
          <w:rPr>
            <w:rFonts w:ascii="Courier New" w:eastAsia="Times New Roman" w:hAnsi="Courier New" w:cs="Courier New"/>
            <w:color w:val="0000FF"/>
            <w:sz w:val="20"/>
            <w:szCs w:val="20"/>
            <w:u w:val="single"/>
            <w:bdr w:val="none" w:sz="0" w:space="0" w:color="auto" w:frame="1"/>
          </w:rPr>
          <w:t>48.46.020</w:t>
        </w:r>
      </w:hyperlink>
      <w:r w:rsidRPr="00CB6100">
        <w:rPr>
          <w:rFonts w:ascii="Courier New" w:eastAsia="Times New Roman" w:hAnsi="Courier New" w:cs="Courier New"/>
          <w:color w:val="201F1E"/>
          <w:sz w:val="20"/>
          <w:szCs w:val="20"/>
          <w:bdr w:val="none" w:sz="0" w:space="0" w:color="auto" w:frame="1"/>
        </w:rPr>
        <w:t>, and includes "issuers" as that term is used in The Patient Protection and Affordable Care Act (P.L. 111-148, as amended (2010)).</w:t>
      </w:r>
    </w:p>
    <w:p w14:paraId="4AC2952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(15)</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20)</w:t>
      </w:r>
      <w:r w:rsidRPr="00CB6100">
        <w:rPr>
          <w:rFonts w:ascii="Courier New" w:eastAsia="Times New Roman" w:hAnsi="Courier New" w:cs="Courier New"/>
          <w:color w:val="201F1E"/>
          <w:sz w:val="20"/>
          <w:szCs w:val="20"/>
          <w:bdr w:val="none" w:sz="0" w:space="0" w:color="auto" w:frame="1"/>
        </w:rPr>
        <w:t> "Health plan" or "plan" means any individual or group policy, contract, or agreement offered by a health carrier to provide, arrange, reimburse, or pay for health care service except the following:</w:t>
      </w:r>
    </w:p>
    <w:p w14:paraId="25DFC15F"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(a) Long-term care insurance governed by chapter </w:t>
      </w:r>
      <w:hyperlink r:id="rId22" w:tgtFrame="_blank" w:history="1">
        <w:r w:rsidRPr="00CB6100">
          <w:rPr>
            <w:rFonts w:ascii="Courier New" w:eastAsia="Times New Roman" w:hAnsi="Courier New" w:cs="Courier New"/>
            <w:color w:val="0000FF"/>
            <w:sz w:val="20"/>
            <w:szCs w:val="20"/>
            <w:u w:val="single"/>
            <w:bdr w:val="none" w:sz="0" w:space="0" w:color="auto" w:frame="1"/>
          </w:rPr>
          <w:t>48.84</w:t>
        </w:r>
      </w:hyperlink>
      <w:r w:rsidRPr="00CB6100">
        <w:rPr>
          <w:rFonts w:ascii="Courier New" w:eastAsia="Times New Roman" w:hAnsi="Courier New" w:cs="Courier New"/>
          <w:color w:val="201F1E"/>
          <w:sz w:val="20"/>
          <w:szCs w:val="20"/>
          <w:bdr w:val="none" w:sz="0" w:space="0" w:color="auto" w:frame="1"/>
        </w:rPr>
        <w:t> RCW;</w:t>
      </w:r>
    </w:p>
    <w:p w14:paraId="140A1DB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 Medicare supplemental health insurance governed by chapter </w:t>
      </w:r>
      <w:hyperlink r:id="rId23" w:tgtFrame="_blank" w:history="1">
        <w:r w:rsidRPr="00CB6100">
          <w:rPr>
            <w:rFonts w:ascii="Courier New" w:eastAsia="Times New Roman" w:hAnsi="Courier New" w:cs="Courier New"/>
            <w:color w:val="0000FF"/>
            <w:sz w:val="20"/>
            <w:szCs w:val="20"/>
            <w:u w:val="single"/>
            <w:bdr w:val="none" w:sz="0" w:space="0" w:color="auto" w:frame="1"/>
          </w:rPr>
          <w:t>48.66</w:t>
        </w:r>
      </w:hyperlink>
      <w:r w:rsidRPr="00CB6100">
        <w:rPr>
          <w:rFonts w:ascii="Courier New" w:eastAsia="Times New Roman" w:hAnsi="Courier New" w:cs="Courier New"/>
          <w:color w:val="201F1E"/>
          <w:sz w:val="20"/>
          <w:szCs w:val="20"/>
          <w:bdr w:val="none" w:sz="0" w:space="0" w:color="auto" w:frame="1"/>
        </w:rPr>
        <w:t> RCW;</w:t>
      </w:r>
    </w:p>
    <w:p w14:paraId="63221AB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(c) Limited health care service offered by limited health care service contractors in accordance with RCW </w:t>
      </w:r>
      <w:hyperlink r:id="rId24" w:tgtFrame="_blank" w:history="1">
        <w:r w:rsidRPr="00CB6100">
          <w:rPr>
            <w:rFonts w:ascii="Courier New" w:eastAsia="Times New Roman" w:hAnsi="Courier New" w:cs="Courier New"/>
            <w:color w:val="0000FF"/>
            <w:sz w:val="20"/>
            <w:szCs w:val="20"/>
            <w:u w:val="single"/>
            <w:bdr w:val="none" w:sz="0" w:space="0" w:color="auto" w:frame="1"/>
          </w:rPr>
          <w:t>48.44.035</w:t>
        </w:r>
      </w:hyperlink>
      <w:r w:rsidRPr="00CB6100">
        <w:rPr>
          <w:rFonts w:ascii="Courier New" w:eastAsia="Times New Roman" w:hAnsi="Courier New" w:cs="Courier New"/>
          <w:color w:val="201F1E"/>
          <w:sz w:val="20"/>
          <w:szCs w:val="20"/>
          <w:bdr w:val="none" w:sz="0" w:space="0" w:color="auto" w:frame="1"/>
        </w:rPr>
        <w:t>;</w:t>
      </w:r>
    </w:p>
    <w:p w14:paraId="2E68C62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(d) Disability </w:t>
      </w:r>
      <w:proofErr w:type="gramStart"/>
      <w:r w:rsidRPr="00CB6100">
        <w:rPr>
          <w:rFonts w:ascii="Courier New" w:eastAsia="Times New Roman" w:hAnsi="Courier New" w:cs="Courier New"/>
          <w:color w:val="201F1E"/>
          <w:sz w:val="20"/>
          <w:szCs w:val="20"/>
          <w:bdr w:val="none" w:sz="0" w:space="0" w:color="auto" w:frame="1"/>
        </w:rPr>
        <w:t>income;</w:t>
      </w:r>
      <w:proofErr w:type="gramEnd"/>
    </w:p>
    <w:p w14:paraId="048601C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(e) Coverage incidental to a property/casualty liability insurance policy such as automobile personal injury protection coverage and homeowner guest </w:t>
      </w:r>
      <w:proofErr w:type="gramStart"/>
      <w:r w:rsidRPr="00CB6100">
        <w:rPr>
          <w:rFonts w:ascii="Courier New" w:eastAsia="Times New Roman" w:hAnsi="Courier New" w:cs="Courier New"/>
          <w:color w:val="201F1E"/>
          <w:sz w:val="20"/>
          <w:szCs w:val="20"/>
          <w:bdr w:val="none" w:sz="0" w:space="0" w:color="auto" w:frame="1"/>
        </w:rPr>
        <w:t>medical;</w:t>
      </w:r>
      <w:proofErr w:type="gramEnd"/>
    </w:p>
    <w:p w14:paraId="23FE4F8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(f) Workers' compensation </w:t>
      </w:r>
      <w:proofErr w:type="gramStart"/>
      <w:r w:rsidRPr="00CB6100">
        <w:rPr>
          <w:rFonts w:ascii="Courier New" w:eastAsia="Times New Roman" w:hAnsi="Courier New" w:cs="Courier New"/>
          <w:color w:val="201F1E"/>
          <w:sz w:val="20"/>
          <w:szCs w:val="20"/>
          <w:bdr w:val="none" w:sz="0" w:space="0" w:color="auto" w:frame="1"/>
        </w:rPr>
        <w:t>coverage;</w:t>
      </w:r>
      <w:proofErr w:type="gramEnd"/>
    </w:p>
    <w:p w14:paraId="6E3E0F5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(g) Accident only </w:t>
      </w:r>
      <w:proofErr w:type="gramStart"/>
      <w:r w:rsidRPr="00CB6100">
        <w:rPr>
          <w:rFonts w:ascii="Courier New" w:eastAsia="Times New Roman" w:hAnsi="Courier New" w:cs="Courier New"/>
          <w:color w:val="201F1E"/>
          <w:sz w:val="20"/>
          <w:szCs w:val="20"/>
          <w:bdr w:val="none" w:sz="0" w:space="0" w:color="auto" w:frame="1"/>
        </w:rPr>
        <w:t>coverage;</w:t>
      </w:r>
      <w:proofErr w:type="gramEnd"/>
    </w:p>
    <w:p w14:paraId="5DE03F65"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(h) Specified disease and hospital confinement indemnity when marketed solely as a supplement to a health </w:t>
      </w:r>
      <w:proofErr w:type="gramStart"/>
      <w:r w:rsidRPr="00CB6100">
        <w:rPr>
          <w:rFonts w:ascii="Courier New" w:eastAsia="Times New Roman" w:hAnsi="Courier New" w:cs="Courier New"/>
          <w:color w:val="201F1E"/>
          <w:sz w:val="20"/>
          <w:szCs w:val="20"/>
          <w:bdr w:val="none" w:sz="0" w:space="0" w:color="auto" w:frame="1"/>
        </w:rPr>
        <w:t>plan;</w:t>
      </w:r>
      <w:proofErr w:type="gramEnd"/>
    </w:p>
    <w:p w14:paraId="7EECF302"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proofErr w:type="spellStart"/>
      <w:r w:rsidRPr="00CB6100">
        <w:rPr>
          <w:rFonts w:ascii="Courier New" w:eastAsia="Times New Roman" w:hAnsi="Courier New" w:cs="Courier New"/>
          <w:color w:val="201F1E"/>
          <w:sz w:val="20"/>
          <w:szCs w:val="20"/>
          <w:bdr w:val="none" w:sz="0" w:space="0" w:color="auto" w:frame="1"/>
        </w:rPr>
        <w:t>i</w:t>
      </w:r>
      <w:proofErr w:type="spellEnd"/>
      <w:r w:rsidRPr="00CB6100">
        <w:rPr>
          <w:rFonts w:ascii="Courier New" w:eastAsia="Times New Roman" w:hAnsi="Courier New" w:cs="Courier New"/>
          <w:color w:val="201F1E"/>
          <w:sz w:val="20"/>
          <w:szCs w:val="20"/>
          <w:bdr w:val="none" w:sz="0" w:space="0" w:color="auto" w:frame="1"/>
        </w:rPr>
        <w:t xml:space="preserve">) Employer-sponsored self-funded health </w:t>
      </w:r>
      <w:proofErr w:type="gramStart"/>
      <w:r w:rsidRPr="00CB6100">
        <w:rPr>
          <w:rFonts w:ascii="Courier New" w:eastAsia="Times New Roman" w:hAnsi="Courier New" w:cs="Courier New"/>
          <w:color w:val="201F1E"/>
          <w:sz w:val="20"/>
          <w:szCs w:val="20"/>
          <w:bdr w:val="none" w:sz="0" w:space="0" w:color="auto" w:frame="1"/>
        </w:rPr>
        <w:t>plans;</w:t>
      </w:r>
      <w:proofErr w:type="gramEnd"/>
    </w:p>
    <w:p w14:paraId="6333947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(j) Dental only and vision only coverage; and</w:t>
      </w:r>
    </w:p>
    <w:p w14:paraId="4CD3026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(k)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14:paraId="560F0DB7"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(16)</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(21) "Hospital" has the meaning set forth in RCW </w:t>
      </w:r>
      <w:hyperlink r:id="rId25"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u w:val="single"/>
          <w:bdr w:val="none" w:sz="0" w:space="0" w:color="auto" w:frame="1"/>
        </w:rPr>
        <w:t>.</w:t>
      </w:r>
    </w:p>
    <w:p w14:paraId="1A8E147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(22)</w:t>
      </w:r>
      <w:r w:rsidRPr="00CB6100">
        <w:rPr>
          <w:rFonts w:ascii="Courier New" w:eastAsia="Times New Roman" w:hAnsi="Courier New" w:cs="Courier New"/>
          <w:color w:val="201F1E"/>
          <w:sz w:val="20"/>
          <w:szCs w:val="20"/>
          <w:bdr w:val="none" w:sz="0" w:space="0" w:color="auto" w:frame="1"/>
        </w:rPr>
        <w:t> "Indian health care provider" means:</w:t>
      </w:r>
    </w:p>
    <w:p w14:paraId="57B359FD"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(a) The Indian Health Service, an agency operated by the U.S. Department of Health and Human Services established by the Indian Health Care Improvement Act, Section 601, 25 U.S.C. Sec. </w:t>
      </w:r>
      <w:proofErr w:type="gramStart"/>
      <w:r w:rsidRPr="00CB6100">
        <w:rPr>
          <w:rFonts w:ascii="Courier New" w:eastAsia="Times New Roman" w:hAnsi="Courier New" w:cs="Courier New"/>
          <w:color w:val="201F1E"/>
          <w:sz w:val="20"/>
          <w:szCs w:val="20"/>
          <w:bdr w:val="none" w:sz="0" w:space="0" w:color="auto" w:frame="1"/>
        </w:rPr>
        <w:t>1661;</w:t>
      </w:r>
      <w:proofErr w:type="gramEnd"/>
    </w:p>
    <w:p w14:paraId="1690336D"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(b) An Indian tribe, as defined in the Indian Health Care Improvement Act, </w:t>
      </w:r>
      <w:proofErr w:type="gramStart"/>
      <w:r w:rsidRPr="00CB6100">
        <w:rPr>
          <w:rFonts w:ascii="Courier New" w:eastAsia="Times New Roman" w:hAnsi="Courier New" w:cs="Courier New"/>
          <w:color w:val="201F1E"/>
          <w:sz w:val="20"/>
          <w:szCs w:val="20"/>
          <w:bdr w:val="none" w:sz="0" w:space="0" w:color="auto" w:frame="1"/>
        </w:rPr>
        <w:t>Section</w:t>
      </w:r>
      <w:proofErr w:type="gramEnd"/>
      <w:r w:rsidRPr="00CB6100">
        <w:rPr>
          <w:rFonts w:ascii="Courier New" w:eastAsia="Times New Roman" w:hAnsi="Courier New" w:cs="Courier New"/>
          <w:color w:val="201F1E"/>
          <w:sz w:val="20"/>
          <w:szCs w:val="20"/>
          <w:bdr w:val="none" w:sz="0" w:space="0" w:color="auto" w:frame="1"/>
        </w:rPr>
        <w:t xml:space="preserve"> 4(14), 25 U.S.C. Sec. 1603(14), that operates a health program under a contract or compact to carry out programs of the Indian Health Service pursuant to the Indian Self-Determination and Education Assistance Act (ISDEAA), 25 U.S.C. Sec. 450 et seq.;</w:t>
      </w:r>
    </w:p>
    <w:p w14:paraId="3511A162"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(c) A tribal organization, as defined in the Indian Health Care Improvement Act, </w:t>
      </w:r>
      <w:proofErr w:type="gramStart"/>
      <w:r w:rsidRPr="00CB6100">
        <w:rPr>
          <w:rFonts w:ascii="Courier New" w:eastAsia="Times New Roman" w:hAnsi="Courier New" w:cs="Courier New"/>
          <w:color w:val="201F1E"/>
          <w:sz w:val="20"/>
          <w:szCs w:val="20"/>
          <w:bdr w:val="none" w:sz="0" w:space="0" w:color="auto" w:frame="1"/>
        </w:rPr>
        <w:t>Section</w:t>
      </w:r>
      <w:proofErr w:type="gramEnd"/>
      <w:r w:rsidRPr="00CB6100">
        <w:rPr>
          <w:rFonts w:ascii="Courier New" w:eastAsia="Times New Roman" w:hAnsi="Courier New" w:cs="Courier New"/>
          <w:color w:val="201F1E"/>
          <w:sz w:val="20"/>
          <w:szCs w:val="20"/>
          <w:bdr w:val="none" w:sz="0" w:space="0" w:color="auto" w:frame="1"/>
        </w:rPr>
        <w:t xml:space="preserve"> 4(26), 25 U.S.C. Sec. 1603(26), that operates a health program under a contract or compact to carry out programs of the Indian Health Service pursuant to the ISDEAA, 25 U.S.C. Sec. 450 et seq.;</w:t>
      </w:r>
    </w:p>
    <w:p w14:paraId="0068FCB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(d) An Indian tribe, as defined in the Indian Health Care Improvement Act, </w:t>
      </w:r>
      <w:proofErr w:type="gramStart"/>
      <w:r w:rsidRPr="00CB6100">
        <w:rPr>
          <w:rFonts w:ascii="Courier New" w:eastAsia="Times New Roman" w:hAnsi="Courier New" w:cs="Courier New"/>
          <w:color w:val="201F1E"/>
          <w:sz w:val="20"/>
          <w:szCs w:val="20"/>
          <w:bdr w:val="none" w:sz="0" w:space="0" w:color="auto" w:frame="1"/>
        </w:rPr>
        <w:t>Section</w:t>
      </w:r>
      <w:proofErr w:type="gramEnd"/>
      <w:r w:rsidRPr="00CB6100">
        <w:rPr>
          <w:rFonts w:ascii="Courier New" w:eastAsia="Times New Roman" w:hAnsi="Courier New" w:cs="Courier New"/>
          <w:color w:val="201F1E"/>
          <w:sz w:val="20"/>
          <w:szCs w:val="20"/>
          <w:bdr w:val="none" w:sz="0" w:space="0" w:color="auto" w:frame="1"/>
        </w:rPr>
        <w:t xml:space="preserve"> 4(14), 25 U.S.C. Sec. 1603(14), or tribal organization, as defined in the Indian Health Care Improvement Act, Section 4(26), 25 U.S.C. Sec. 1603(26), that operates a health program with funding provided in whole or part pursuant to 25 U.S.C. Sec. 47 (commonly known as the Buy Indian Act); or</w:t>
      </w:r>
    </w:p>
    <w:p w14:paraId="56B33F8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(e) An urban Indian organization that operates a health program with funds in whole or part provided by Indian Health Service under a grant or contract awarded pursuant to Title V of the Indian Health Care Improvement Act, Section 4(29), 25 U.S.C. Sec. 1603(29).</w:t>
      </w:r>
    </w:p>
    <w:p w14:paraId="359942D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lastRenderedPageBreak/>
        <w:t>((</w:t>
      </w:r>
      <w:r w:rsidRPr="00CB6100">
        <w:rPr>
          <w:rFonts w:ascii="Courier New" w:eastAsia="Times New Roman" w:hAnsi="Courier New" w:cs="Courier New"/>
          <w:strike/>
          <w:color w:val="201F1E"/>
          <w:sz w:val="20"/>
          <w:szCs w:val="20"/>
          <w:bdr w:val="none" w:sz="0" w:space="0" w:color="auto" w:frame="1"/>
        </w:rPr>
        <w:t>(17)</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23)</w:t>
      </w:r>
      <w:r w:rsidRPr="00CB6100">
        <w:rPr>
          <w:rFonts w:ascii="Courier New" w:eastAsia="Times New Roman" w:hAnsi="Courier New" w:cs="Courier New"/>
          <w:color w:val="201F1E"/>
          <w:sz w:val="20"/>
          <w:szCs w:val="20"/>
          <w:bdr w:val="none" w:sz="0" w:space="0" w:color="auto" w:frame="1"/>
        </w:rPr>
        <w:t> "Managed care plan" means a health plan that coordinates the provision of covered health care services to a covered person through the use of a primary care provider and a network.</w:t>
      </w:r>
    </w:p>
    <w:p w14:paraId="53A4F7D5"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(18)</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24)</w:t>
      </w:r>
      <w:r w:rsidRPr="00CB6100">
        <w:rPr>
          <w:rFonts w:ascii="Courier New" w:eastAsia="Times New Roman" w:hAnsi="Courier New" w:cs="Courier New"/>
          <w:color w:val="201F1E"/>
          <w:sz w:val="20"/>
          <w:szCs w:val="20"/>
          <w:bdr w:val="none" w:sz="0" w:space="0" w:color="auto" w:frame="1"/>
        </w:rPr>
        <w:t> "Medically necessary" or "medical necessity" in regard to mental health services and pharmacy services is a carrier determination as to whether a health service is a covered benefit because the service is consistent with generally recognized standards within a relevant health profession.</w:t>
      </w:r>
    </w:p>
    <w:p w14:paraId="7AC49126"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(19)</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25)</w:t>
      </w:r>
      <w:r w:rsidRPr="00CB6100">
        <w:rPr>
          <w:rFonts w:ascii="Courier New" w:eastAsia="Times New Roman" w:hAnsi="Courier New" w:cs="Courier New"/>
          <w:color w:val="201F1E"/>
          <w:sz w:val="20"/>
          <w:szCs w:val="20"/>
          <w:bdr w:val="none" w:sz="0" w:space="0" w:color="auto" w:frame="1"/>
        </w:rPr>
        <w:t> "Mental health provider" means a health care provider or a health care facility authorized by state law to provide mental health services.</w:t>
      </w:r>
    </w:p>
    <w:p w14:paraId="620158C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(20)</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(26)</w:t>
      </w:r>
      <w:r w:rsidRPr="00CB6100">
        <w:rPr>
          <w:rFonts w:ascii="Courier New" w:eastAsia="Times New Roman" w:hAnsi="Courier New" w:cs="Courier New"/>
          <w:color w:val="201F1E"/>
          <w:sz w:val="20"/>
          <w:szCs w:val="20"/>
          <w:bdr w:val="none" w:sz="0" w:space="0" w:color="auto" w:frame="1"/>
        </w:rPr>
        <w:t> "Mental health services" means in-patient or out-patient treatment including, but not limited to, partial hospitalization, residential treatment, out-patient facility-based treatment, intensive outpatient treatment, emergency services, or prescription drugs to manage, stabilize, or ameliorate the effects of a mental disorder listed in the most current version of the Diagnostic and Statistical Manual of Mental Disorders (DSM) published by the American Psychiatric Association, including diagnoses and treatment for substance use disorder.</w:t>
      </w:r>
    </w:p>
    <w:p w14:paraId="68B80C21"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(21)</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27)</w:t>
      </w:r>
      <w:r w:rsidRPr="00CB6100">
        <w:rPr>
          <w:rFonts w:ascii="Courier New" w:eastAsia="Times New Roman" w:hAnsi="Courier New" w:cs="Courier New"/>
          <w:color w:val="201F1E"/>
          <w:sz w:val="20"/>
          <w:szCs w:val="20"/>
          <w:bdr w:val="none" w:sz="0" w:space="0" w:color="auto" w:frame="1"/>
        </w:rPr>
        <w:t> "Network" means the group of participating providers and facilities providing health care services to a particular health plan or line of business (individual, small, or large group). A health plan network for issuers offering more than one health plan may be smaller in number than the total number of participating providers and facilities for all plans offered by the carrier.</w:t>
      </w:r>
    </w:p>
    <w:p w14:paraId="77B64A8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(22)</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28) "Originating site" means the physical location of a patient receiving health care services through telemedicine, and includes those sites described in WAC 284-170-433.</w:t>
      </w:r>
    </w:p>
    <w:p w14:paraId="2755A5D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(29)</w:t>
      </w:r>
      <w:r w:rsidRPr="00CB6100">
        <w:rPr>
          <w:rFonts w:ascii="Courier New" w:eastAsia="Times New Roman" w:hAnsi="Courier New" w:cs="Courier New"/>
          <w:color w:val="201F1E"/>
          <w:sz w:val="20"/>
          <w:szCs w:val="20"/>
          <w:bdr w:val="none" w:sz="0" w:space="0" w:color="auto" w:frame="1"/>
        </w:rPr>
        <w:t xml:space="preserve"> "Out-patient therapeutic visit" or "out-patient visit" means a clinical treatment session with a mental health provider of a duration consistent with relevant professional standards used by the carrier to determine medical necessity for the </w:t>
      </w:r>
      <w:proofErr w:type="gramStart"/>
      <w:r w:rsidRPr="00CB6100">
        <w:rPr>
          <w:rFonts w:ascii="Courier New" w:eastAsia="Times New Roman" w:hAnsi="Courier New" w:cs="Courier New"/>
          <w:color w:val="201F1E"/>
          <w:sz w:val="20"/>
          <w:szCs w:val="20"/>
          <w:bdr w:val="none" w:sz="0" w:space="0" w:color="auto" w:frame="1"/>
        </w:rPr>
        <w:t>particular service</w:t>
      </w:r>
      <w:proofErr w:type="gramEnd"/>
      <w:r w:rsidRPr="00CB6100">
        <w:rPr>
          <w:rFonts w:ascii="Courier New" w:eastAsia="Times New Roman" w:hAnsi="Courier New" w:cs="Courier New"/>
          <w:color w:val="201F1E"/>
          <w:sz w:val="20"/>
          <w:szCs w:val="20"/>
          <w:bdr w:val="none" w:sz="0" w:space="0" w:color="auto" w:frame="1"/>
        </w:rPr>
        <w:t xml:space="preserve"> being rendered, as defined in Physicians Current Procedural Terminology, published by the American Medical Association.</w:t>
      </w:r>
    </w:p>
    <w:p w14:paraId="1BC6D9C8"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(23)</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30)</w:t>
      </w:r>
      <w:r w:rsidRPr="00CB6100">
        <w:rPr>
          <w:rFonts w:ascii="Courier New" w:eastAsia="Times New Roman" w:hAnsi="Courier New" w:cs="Courier New"/>
          <w:color w:val="201F1E"/>
          <w:sz w:val="20"/>
          <w:szCs w:val="20"/>
          <w:bdr w:val="none" w:sz="0" w:space="0" w:color="auto" w:frame="1"/>
        </w:rPr>
        <w:t> "Participating provider" and "participating facility" mean a facility or provider who,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p w14:paraId="369D907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(24)</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(31) "Patient consent" means a voluntary and informed decision by a patient, following an explanation by the provider or auxiliary personnel under the general supervision of the provider presented in a manner understandable to the patient that is free of undue influence, fraud or duress, to consent to a provider billing the patient or the patient's health plan for an audio-only telemedicine service under RCW </w:t>
      </w:r>
      <w:hyperlink r:id="rId26"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u w:val="single"/>
          <w:bdr w:val="none" w:sz="0" w:space="0" w:color="auto" w:frame="1"/>
        </w:rPr>
        <w:t> or WAC 284-170-433.</w:t>
      </w:r>
    </w:p>
    <w:p w14:paraId="55BD0C8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(32)</w:t>
      </w:r>
      <w:r w:rsidRPr="00CB6100">
        <w:rPr>
          <w:rFonts w:ascii="Courier New" w:eastAsia="Times New Roman" w:hAnsi="Courier New" w:cs="Courier New"/>
          <w:color w:val="201F1E"/>
          <w:sz w:val="20"/>
          <w:szCs w:val="20"/>
          <w:bdr w:val="none" w:sz="0" w:space="0" w:color="auto" w:frame="1"/>
        </w:rPr>
        <w:t> "Person" means an individual, a corporation, a partnership, an association, a joint venture, a joint stock company, a trust, an unincorporated organization, any similar entity, or any combination of the foregoing.</w:t>
      </w:r>
    </w:p>
    <w:p w14:paraId="5095D628"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(25)</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(33)</w:t>
      </w:r>
      <w:r w:rsidRPr="00CB6100">
        <w:rPr>
          <w:rFonts w:ascii="Courier New" w:eastAsia="Times New Roman" w:hAnsi="Courier New" w:cs="Courier New"/>
          <w:color w:val="201F1E"/>
          <w:sz w:val="20"/>
          <w:szCs w:val="20"/>
          <w:bdr w:val="none" w:sz="0" w:space="0" w:color="auto" w:frame="1"/>
        </w:rPr>
        <w:t> "Pharmacy services" means the practice of pharmacy as defined in chapter </w:t>
      </w:r>
      <w:hyperlink r:id="rId27" w:tgtFrame="_blank" w:history="1">
        <w:r w:rsidRPr="00CB6100">
          <w:rPr>
            <w:rFonts w:ascii="Courier New" w:eastAsia="Times New Roman" w:hAnsi="Courier New" w:cs="Courier New"/>
            <w:color w:val="0000FF"/>
            <w:sz w:val="20"/>
            <w:szCs w:val="20"/>
            <w:u w:val="single"/>
            <w:bdr w:val="none" w:sz="0" w:space="0" w:color="auto" w:frame="1"/>
          </w:rPr>
          <w:t>18.64</w:t>
        </w:r>
      </w:hyperlink>
      <w:r w:rsidRPr="00CB6100">
        <w:rPr>
          <w:rFonts w:ascii="Courier New" w:eastAsia="Times New Roman" w:hAnsi="Courier New" w:cs="Courier New"/>
          <w:color w:val="201F1E"/>
          <w:sz w:val="20"/>
          <w:szCs w:val="20"/>
          <w:bdr w:val="none" w:sz="0" w:space="0" w:color="auto" w:frame="1"/>
        </w:rPr>
        <w:t> RCW and includes any drugs or devices as defined in chapter </w:t>
      </w:r>
      <w:hyperlink r:id="rId28" w:tgtFrame="_blank" w:history="1">
        <w:r w:rsidRPr="00CB6100">
          <w:rPr>
            <w:rFonts w:ascii="Courier New" w:eastAsia="Times New Roman" w:hAnsi="Courier New" w:cs="Courier New"/>
            <w:color w:val="0000FF"/>
            <w:sz w:val="20"/>
            <w:szCs w:val="20"/>
            <w:u w:val="single"/>
            <w:bdr w:val="none" w:sz="0" w:space="0" w:color="auto" w:frame="1"/>
          </w:rPr>
          <w:t>18.64</w:t>
        </w:r>
      </w:hyperlink>
      <w:r w:rsidRPr="00CB6100">
        <w:rPr>
          <w:rFonts w:ascii="Courier New" w:eastAsia="Times New Roman" w:hAnsi="Courier New" w:cs="Courier New"/>
          <w:color w:val="201F1E"/>
          <w:sz w:val="20"/>
          <w:szCs w:val="20"/>
          <w:bdr w:val="none" w:sz="0" w:space="0" w:color="auto" w:frame="1"/>
        </w:rPr>
        <w:t> RCW.</w:t>
      </w:r>
    </w:p>
    <w:p w14:paraId="1F458AD5"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(26)</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34)</w:t>
      </w:r>
      <w:r w:rsidRPr="00CB6100">
        <w:rPr>
          <w:rFonts w:ascii="Courier New" w:eastAsia="Times New Roman" w:hAnsi="Courier New" w:cs="Courier New"/>
          <w:color w:val="201F1E"/>
          <w:sz w:val="20"/>
          <w:szCs w:val="20"/>
          <w:bdr w:val="none" w:sz="0" w:space="0" w:color="auto" w:frame="1"/>
        </w:rPr>
        <w:t xml:space="preserve"> "Primary care provider" means a participating provider who supervises, coordinates, or provides initial care or continuing care to a covered person, and who may be required by the health carrier to initiate a </w:t>
      </w:r>
      <w:r w:rsidRPr="00CB6100">
        <w:rPr>
          <w:rFonts w:ascii="Courier New" w:eastAsia="Times New Roman" w:hAnsi="Courier New" w:cs="Courier New"/>
          <w:color w:val="201F1E"/>
          <w:sz w:val="20"/>
          <w:szCs w:val="20"/>
          <w:bdr w:val="none" w:sz="0" w:space="0" w:color="auto" w:frame="1"/>
        </w:rPr>
        <w:lastRenderedPageBreak/>
        <w:t>referral for specialty care and maintain supervision of health care services rendered to the covered person.</w:t>
      </w:r>
    </w:p>
    <w:p w14:paraId="49EBE01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(27)</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35)</w:t>
      </w:r>
      <w:r w:rsidRPr="00CB6100">
        <w:rPr>
          <w:rFonts w:ascii="Courier New" w:eastAsia="Times New Roman" w:hAnsi="Courier New" w:cs="Courier New"/>
          <w:color w:val="201F1E"/>
          <w:sz w:val="20"/>
          <w:szCs w:val="20"/>
          <w:bdr w:val="none" w:sz="0" w:space="0" w:color="auto" w:frame="1"/>
        </w:rPr>
        <w:t> "Preexisting condition" means any medical condition, illness, or injury that existed any time prior to the effective date of coverage.</w:t>
      </w:r>
    </w:p>
    <w:p w14:paraId="79010D4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(28)</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36)</w:t>
      </w:r>
      <w:r w:rsidRPr="00CB6100">
        <w:rPr>
          <w:rFonts w:ascii="Courier New" w:eastAsia="Times New Roman" w:hAnsi="Courier New" w:cs="Courier New"/>
          <w:color w:val="201F1E"/>
          <w:sz w:val="20"/>
          <w:szCs w:val="20"/>
          <w:bdr w:val="none" w:sz="0" w:space="0" w:color="auto" w:frame="1"/>
        </w:rPr>
        <w:t>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14:paraId="3868243B"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(29)</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37) "Real time communication" means synchronous and live communication between a provider and a patient. It does not include delayed or recorded messages, such as email, facsimile or voice mail.</w:t>
      </w:r>
    </w:p>
    <w:p w14:paraId="0E42BC96"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(38) "Same amount of compensation" means providers are reimbursed by a carrier using the same allowed amount for telemedicine services as they would if the service had been provided in-person unless negotiation has been undertaken under RCW </w:t>
      </w:r>
      <w:hyperlink r:id="rId29"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u w:val="single"/>
          <w:bdr w:val="none" w:sz="0" w:space="0" w:color="auto" w:frame="1"/>
        </w:rPr>
        <w:t> or WAC 284-170-433(2). Where consumer cost-sharing applies to telemedicine services, the consumer's payment combined with the carrier's payment must be the same amount of compensation, or allowed amount, as the carrier would pay the provider if the telemedicine service had been provided in person. Where an alternative payment methodology other than fee-for-service payment would apply to an in-person service, "same amount of compensation" means providers are reimbursed by a carrier using the same alternative payment methodology that would be used for the same service if provided in-person, unless negotiation has been undertaken under RCW </w:t>
      </w:r>
      <w:hyperlink r:id="rId30"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u w:val="single"/>
          <w:bdr w:val="none" w:sz="0" w:space="0" w:color="auto" w:frame="1"/>
        </w:rPr>
        <w:t> or WAC 284-170-433(2).</w:t>
      </w:r>
    </w:p>
    <w:p w14:paraId="31496F1B"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(39)</w:t>
      </w:r>
      <w:r w:rsidRPr="00CB6100">
        <w:rPr>
          <w:rFonts w:ascii="Courier New" w:eastAsia="Times New Roman" w:hAnsi="Courier New" w:cs="Courier New"/>
          <w:color w:val="201F1E"/>
          <w:sz w:val="20"/>
          <w:szCs w:val="20"/>
          <w:bdr w:val="none" w:sz="0" w:space="0" w:color="auto" w:frame="1"/>
        </w:rPr>
        <w:t> "Service area" means the geographic area or areas where a specific product is issued, accepts members or enrollees, and covers provided services. A service area must be defined by the county or counties included unless, for good cause, the commissioner permits limitation of a service area by zip code. Good cause includes geographic barriers within a service area, or other conditions that make offering coverage throughout an entire county unreasonable.</w:t>
      </w:r>
    </w:p>
    <w:p w14:paraId="6938238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(30)</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(40)</w:t>
      </w:r>
      <w:r w:rsidRPr="00CB6100">
        <w:rPr>
          <w:rFonts w:ascii="Courier New" w:eastAsia="Times New Roman" w:hAnsi="Courier New" w:cs="Courier New"/>
          <w:color w:val="201F1E"/>
          <w:sz w:val="20"/>
          <w:szCs w:val="20"/>
          <w:bdr w:val="none" w:sz="0" w:space="0" w:color="auto" w:frame="1"/>
        </w:rPr>
        <w:t> "Small group plan" means a health plan issued to a small employer as defined under RCW </w:t>
      </w:r>
      <w:hyperlink r:id="rId31" w:tgtFrame="_blank" w:history="1">
        <w:r w:rsidRPr="00CB6100">
          <w:rPr>
            <w:rFonts w:ascii="Courier New" w:eastAsia="Times New Roman" w:hAnsi="Courier New" w:cs="Courier New"/>
            <w:color w:val="0000FF"/>
            <w:sz w:val="20"/>
            <w:szCs w:val="20"/>
            <w:u w:val="single"/>
            <w:bdr w:val="none" w:sz="0" w:space="0" w:color="auto" w:frame="1"/>
          </w:rPr>
          <w:t>48.43.005</w:t>
        </w:r>
      </w:hyperlink>
      <w:r w:rsidRPr="00CB6100">
        <w:rPr>
          <w:rFonts w:ascii="Courier New" w:eastAsia="Times New Roman" w:hAnsi="Courier New" w:cs="Courier New"/>
          <w:color w:val="201F1E"/>
          <w:sz w:val="20"/>
          <w:szCs w:val="20"/>
          <w:bdr w:val="none" w:sz="0" w:space="0" w:color="auto" w:frame="1"/>
        </w:rPr>
        <w:t>(34) comprising from one to ((</w:t>
      </w:r>
      <w:r w:rsidRPr="00CB6100">
        <w:rPr>
          <w:rFonts w:ascii="Courier New" w:eastAsia="Times New Roman" w:hAnsi="Courier New" w:cs="Courier New"/>
          <w:strike/>
          <w:color w:val="201F1E"/>
          <w:sz w:val="20"/>
          <w:szCs w:val="20"/>
          <w:bdr w:val="none" w:sz="0" w:space="0" w:color="auto" w:frame="1"/>
        </w:rPr>
        <w:t>fifty</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50</w:t>
      </w:r>
      <w:r w:rsidRPr="00CB6100">
        <w:rPr>
          <w:rFonts w:ascii="Courier New" w:eastAsia="Times New Roman" w:hAnsi="Courier New" w:cs="Courier New"/>
          <w:color w:val="201F1E"/>
          <w:sz w:val="20"/>
          <w:szCs w:val="20"/>
          <w:bdr w:val="none" w:sz="0" w:space="0" w:color="auto" w:frame="1"/>
        </w:rPr>
        <w:t> eligible employees.</w:t>
      </w:r>
    </w:p>
    <w:p w14:paraId="29B76E7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(31)</w:t>
      </w: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(41) "Store and forward technology" has the meaning set forth in RCW </w:t>
      </w:r>
      <w:hyperlink r:id="rId32"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u w:val="single"/>
          <w:bdr w:val="none" w:sz="0" w:space="0" w:color="auto" w:frame="1"/>
        </w:rPr>
        <w:t>.</w:t>
      </w:r>
    </w:p>
    <w:p w14:paraId="7D14F00A"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(42)</w:t>
      </w:r>
      <w:r w:rsidRPr="00CB6100">
        <w:rPr>
          <w:rFonts w:ascii="Courier New" w:eastAsia="Times New Roman" w:hAnsi="Courier New" w:cs="Courier New"/>
          <w:color w:val="201F1E"/>
          <w:sz w:val="20"/>
          <w:szCs w:val="20"/>
          <w:bdr w:val="none" w:sz="0" w:space="0" w:color="auto" w:frame="1"/>
        </w:rPr>
        <w:t> "Substance use disorder services" means in-patient or out-patient treatment including, but not limited to, partial hospitalization, residential treatment, or out-patient facility-based treatment, intensive outpatient treatment, emergency services, or prescription drugs to manage, stabilize, or ameliorate the effects of a substance use disorder listed in the most current version of the </w:t>
      </w:r>
      <w:r w:rsidRPr="00CB6100">
        <w:rPr>
          <w:rFonts w:ascii="Courier New" w:eastAsia="Times New Roman" w:hAnsi="Courier New" w:cs="Courier New"/>
          <w:i/>
          <w:iCs/>
          <w:color w:val="201F1E"/>
          <w:sz w:val="20"/>
          <w:szCs w:val="20"/>
          <w:bdr w:val="none" w:sz="0" w:space="0" w:color="auto" w:frame="1"/>
        </w:rPr>
        <w:t>Diagnostic and Statistical Manual of Mental Disorders</w:t>
      </w:r>
      <w:r w:rsidRPr="00CB6100">
        <w:rPr>
          <w:rFonts w:ascii="Courier New" w:eastAsia="Times New Roman" w:hAnsi="Courier New" w:cs="Courier New"/>
          <w:color w:val="201F1E"/>
          <w:sz w:val="20"/>
          <w:szCs w:val="20"/>
          <w:bdr w:val="none" w:sz="0" w:space="0" w:color="auto" w:frame="1"/>
        </w:rPr>
        <w:t> (DSM) published by the American Psychiatric Association, including diagnoses and treatment for substance use disorder.</w:t>
      </w:r>
    </w:p>
    <w:p w14:paraId="2749ADAA"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(32)</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43)</w:t>
      </w:r>
      <w:r w:rsidRPr="00CB6100">
        <w:rPr>
          <w:rFonts w:ascii="Courier New" w:eastAsia="Times New Roman" w:hAnsi="Courier New" w:cs="Courier New"/>
          <w:color w:val="201F1E"/>
          <w:sz w:val="20"/>
          <w:szCs w:val="20"/>
          <w:bdr w:val="none" w:sz="0" w:space="0" w:color="auto" w:frame="1"/>
        </w:rPr>
        <w:t> "Substitute drug" means a prescription medication, drug or therapy that a carrier covers based on an exception request. When the exception request is based on therapeutic equivalence, a substitute drug means a therapeutically equivalent substance as defined in chapter </w:t>
      </w:r>
      <w:hyperlink r:id="rId33" w:tgtFrame="_blank" w:history="1">
        <w:r w:rsidRPr="00CB6100">
          <w:rPr>
            <w:rFonts w:ascii="Courier New" w:eastAsia="Times New Roman" w:hAnsi="Courier New" w:cs="Courier New"/>
            <w:color w:val="0000FF"/>
            <w:sz w:val="20"/>
            <w:szCs w:val="20"/>
            <w:u w:val="single"/>
            <w:bdr w:val="none" w:sz="0" w:space="0" w:color="auto" w:frame="1"/>
          </w:rPr>
          <w:t>69.41</w:t>
        </w:r>
      </w:hyperlink>
      <w:r w:rsidRPr="00CB6100">
        <w:rPr>
          <w:rFonts w:ascii="Courier New" w:eastAsia="Times New Roman" w:hAnsi="Courier New" w:cs="Courier New"/>
          <w:color w:val="201F1E"/>
          <w:sz w:val="20"/>
          <w:szCs w:val="20"/>
          <w:bdr w:val="none" w:sz="0" w:space="0" w:color="auto" w:frame="1"/>
        </w:rPr>
        <w:t> RCW.</w:t>
      </w:r>
    </w:p>
    <w:p w14:paraId="50981A5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strike/>
          <w:color w:val="201F1E"/>
          <w:sz w:val="20"/>
          <w:szCs w:val="20"/>
          <w:bdr w:val="none" w:sz="0" w:space="0" w:color="auto" w:frame="1"/>
        </w:rPr>
        <w:t>(33)</w:t>
      </w:r>
      <w:proofErr w:type="gramStart"/>
      <w:r w:rsidRPr="00CB6100">
        <w:rPr>
          <w:rFonts w:ascii="Courier New" w:eastAsia="Times New Roman" w:hAnsi="Courier New" w:cs="Courier New"/>
          <w:color w:val="201F1E"/>
          <w:sz w:val="20"/>
          <w:szCs w:val="20"/>
          <w:bdr w:val="none" w:sz="0" w:space="0" w:color="auto" w:frame="1"/>
        </w:rPr>
        <w:t>))</w:t>
      </w:r>
      <w:r w:rsidRPr="00CB6100">
        <w:rPr>
          <w:rFonts w:ascii="Courier New" w:eastAsia="Times New Roman" w:hAnsi="Courier New" w:cs="Courier New"/>
          <w:color w:val="201F1E"/>
          <w:sz w:val="20"/>
          <w:szCs w:val="20"/>
          <w:u w:val="single"/>
          <w:bdr w:val="none" w:sz="0" w:space="0" w:color="auto" w:frame="1"/>
        </w:rPr>
        <w:t>(</w:t>
      </w:r>
      <w:proofErr w:type="gramEnd"/>
      <w:r w:rsidRPr="00CB6100">
        <w:rPr>
          <w:rFonts w:ascii="Courier New" w:eastAsia="Times New Roman" w:hAnsi="Courier New" w:cs="Courier New"/>
          <w:color w:val="201F1E"/>
          <w:sz w:val="20"/>
          <w:szCs w:val="20"/>
          <w:u w:val="single"/>
          <w:bdr w:val="none" w:sz="0" w:space="0" w:color="auto" w:frame="1"/>
        </w:rPr>
        <w:t>44)</w:t>
      </w:r>
      <w:r w:rsidRPr="00CB6100">
        <w:rPr>
          <w:rFonts w:ascii="Courier New" w:eastAsia="Times New Roman" w:hAnsi="Courier New" w:cs="Courier New"/>
          <w:color w:val="201F1E"/>
          <w:sz w:val="20"/>
          <w:szCs w:val="20"/>
          <w:bdr w:val="none" w:sz="0" w:space="0" w:color="auto" w:frame="1"/>
        </w:rPr>
        <w:t> "Supplementary pharmacy services" or "other pharmacy services" means pharmacy services involving the provision of drug therapy management and other services not required under state and federal law but that may be rendered in connection with dispensing, or that may be used in disease prevention or disease management.</w:t>
      </w:r>
    </w:p>
    <w:p w14:paraId="76365AC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lastRenderedPageBreak/>
        <w:t xml:space="preserve">(45) "Telemedicine" means the delivery of health care services </w:t>
      </w:r>
      <w:proofErr w:type="gramStart"/>
      <w:r w:rsidRPr="00CB6100">
        <w:rPr>
          <w:rFonts w:ascii="Courier New" w:eastAsia="Times New Roman" w:hAnsi="Courier New" w:cs="Courier New"/>
          <w:color w:val="201F1E"/>
          <w:sz w:val="20"/>
          <w:szCs w:val="20"/>
          <w:u w:val="single"/>
          <w:bdr w:val="none" w:sz="0" w:space="0" w:color="auto" w:frame="1"/>
        </w:rPr>
        <w:t>through the use of</w:t>
      </w:r>
      <w:proofErr w:type="gramEnd"/>
      <w:r w:rsidRPr="00CB6100">
        <w:rPr>
          <w:rFonts w:ascii="Courier New" w:eastAsia="Times New Roman" w:hAnsi="Courier New" w:cs="Courier New"/>
          <w:color w:val="201F1E"/>
          <w:sz w:val="20"/>
          <w:szCs w:val="20"/>
          <w:u w:val="single"/>
          <w:bdr w:val="none" w:sz="0" w:space="0" w:color="auto" w:frame="1"/>
        </w:rPr>
        <w:t xml:space="preserve"> interactive audio and video technology or audio-only technology, permitting real-time communication between the patient at the originating site and the provider, for the purpose of diagnosis, consultation, or treatment. For purposes of this chapter, "telemedicine" does not include facsimile, email, or text messaging, unless the use of text-like messaging is necessary to ensure effective communication with individuals who have a hearing, speech, or other disability.</w:t>
      </w:r>
    </w:p>
    <w:p w14:paraId="1E4698AF" w14:textId="77777777" w:rsidR="00CB6100" w:rsidRPr="00CB6100" w:rsidRDefault="00CB6100" w:rsidP="00CB6100">
      <w:pPr>
        <w:shd w:val="clear" w:color="auto" w:fill="FFFFFF"/>
        <w:spacing w:after="0" w:line="240" w:lineRule="auto"/>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u w:val="single"/>
          <w:bdr w:val="none" w:sz="0" w:space="0" w:color="auto" w:frame="1"/>
        </w:rPr>
        <w:t>NEW SECTION</w:t>
      </w:r>
    </w:p>
    <w:p w14:paraId="155C3131"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b/>
          <w:bCs/>
          <w:color w:val="201F1E"/>
          <w:sz w:val="20"/>
          <w:szCs w:val="20"/>
          <w:bdr w:val="none" w:sz="0" w:space="0" w:color="auto" w:frame="1"/>
        </w:rPr>
        <w:t>WAC 284-170-433Provider contracts</w:t>
      </w:r>
      <w:r w:rsidRPr="00CB6100">
        <w:rPr>
          <w:rFonts w:ascii="Times New Roman" w:eastAsia="Times New Roman" w:hAnsi="Times New Roman" w:cs="Times New Roman"/>
          <w:b/>
          <w:bCs/>
          <w:color w:val="201F1E"/>
          <w:sz w:val="20"/>
          <w:szCs w:val="20"/>
          <w:bdr w:val="none" w:sz="0" w:space="0" w:color="auto" w:frame="1"/>
        </w:rPr>
        <w:t>—</w:t>
      </w:r>
      <w:r w:rsidRPr="00CB6100">
        <w:rPr>
          <w:rFonts w:ascii="Courier New" w:eastAsia="Times New Roman" w:hAnsi="Courier New" w:cs="Courier New"/>
          <w:b/>
          <w:bCs/>
          <w:color w:val="201F1E"/>
          <w:sz w:val="20"/>
          <w:szCs w:val="20"/>
          <w:bdr w:val="none" w:sz="0" w:space="0" w:color="auto" w:frame="1"/>
        </w:rPr>
        <w:t>Telemedicine.</w:t>
      </w:r>
    </w:p>
    <w:p w14:paraId="0CD7E072"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(1)(a) Every participating provider contract must, for health plans issued or renewed on or after January 1, 2017, provide that a health carrier shall reimburse a provider for a health care service provided to a covered person through telemedicine or store and forward technology if:</w:t>
      </w:r>
    </w:p>
    <w:p w14:paraId="50CA3F5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proofErr w:type="spellStart"/>
      <w:r w:rsidRPr="00CB6100">
        <w:rPr>
          <w:rFonts w:ascii="Courier New" w:eastAsia="Times New Roman" w:hAnsi="Courier New" w:cs="Courier New"/>
          <w:color w:val="201F1E"/>
          <w:sz w:val="20"/>
          <w:szCs w:val="20"/>
          <w:bdr w:val="none" w:sz="0" w:space="0" w:color="auto" w:frame="1"/>
        </w:rPr>
        <w:t>i</w:t>
      </w:r>
      <w:proofErr w:type="spellEnd"/>
      <w:r w:rsidRPr="00CB6100">
        <w:rPr>
          <w:rFonts w:ascii="Courier New" w:eastAsia="Times New Roman" w:hAnsi="Courier New" w:cs="Courier New"/>
          <w:color w:val="201F1E"/>
          <w:sz w:val="20"/>
          <w:szCs w:val="20"/>
          <w:bdr w:val="none" w:sz="0" w:space="0" w:color="auto" w:frame="1"/>
        </w:rPr>
        <w:t xml:space="preserve">) The plan provides coverage of the health care service when provided in person by the </w:t>
      </w:r>
      <w:proofErr w:type="gramStart"/>
      <w:r w:rsidRPr="00CB6100">
        <w:rPr>
          <w:rFonts w:ascii="Courier New" w:eastAsia="Times New Roman" w:hAnsi="Courier New" w:cs="Courier New"/>
          <w:color w:val="201F1E"/>
          <w:sz w:val="20"/>
          <w:szCs w:val="20"/>
          <w:bdr w:val="none" w:sz="0" w:space="0" w:color="auto" w:frame="1"/>
        </w:rPr>
        <w:t>provider;</w:t>
      </w:r>
      <w:proofErr w:type="gramEnd"/>
    </w:p>
    <w:p w14:paraId="79EDDDB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(ii) The health care service is medically </w:t>
      </w:r>
      <w:proofErr w:type="gramStart"/>
      <w:r w:rsidRPr="00CB6100">
        <w:rPr>
          <w:rFonts w:ascii="Courier New" w:eastAsia="Times New Roman" w:hAnsi="Courier New" w:cs="Courier New"/>
          <w:color w:val="201F1E"/>
          <w:sz w:val="20"/>
          <w:szCs w:val="20"/>
          <w:bdr w:val="none" w:sz="0" w:space="0" w:color="auto" w:frame="1"/>
        </w:rPr>
        <w:t>necessary;</w:t>
      </w:r>
      <w:proofErr w:type="gramEnd"/>
    </w:p>
    <w:p w14:paraId="355F1317"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(iii) The health care service is a service recognized as an essential health benefit under section 1302(b) of the federal Patient Protection and Affordable Care Act in effect on January 1, 2015, RCW </w:t>
      </w:r>
      <w:hyperlink r:id="rId34" w:tgtFrame="_blank" w:history="1">
        <w:r w:rsidRPr="00CB6100">
          <w:rPr>
            <w:rFonts w:ascii="Courier New" w:eastAsia="Times New Roman" w:hAnsi="Courier New" w:cs="Courier New"/>
            <w:color w:val="0000FF"/>
            <w:sz w:val="20"/>
            <w:szCs w:val="20"/>
            <w:u w:val="single"/>
            <w:bdr w:val="none" w:sz="0" w:space="0" w:color="auto" w:frame="1"/>
          </w:rPr>
          <w:t>48.43.005</w:t>
        </w:r>
      </w:hyperlink>
      <w:r w:rsidRPr="00CB6100">
        <w:rPr>
          <w:rFonts w:ascii="Courier New" w:eastAsia="Times New Roman" w:hAnsi="Courier New" w:cs="Courier New"/>
          <w:color w:val="201F1E"/>
          <w:sz w:val="20"/>
          <w:szCs w:val="20"/>
          <w:bdr w:val="none" w:sz="0" w:space="0" w:color="auto" w:frame="1"/>
        </w:rPr>
        <w:t> and </w:t>
      </w:r>
      <w:hyperlink r:id="rId35" w:tgtFrame="_blank" w:history="1">
        <w:r w:rsidRPr="00CB6100">
          <w:rPr>
            <w:rFonts w:ascii="Courier New" w:eastAsia="Times New Roman" w:hAnsi="Courier New" w:cs="Courier New"/>
            <w:color w:val="0000FF"/>
            <w:sz w:val="20"/>
            <w:szCs w:val="20"/>
            <w:u w:val="single"/>
            <w:bdr w:val="none" w:sz="0" w:space="0" w:color="auto" w:frame="1"/>
          </w:rPr>
          <w:t>48.43.715</w:t>
        </w:r>
      </w:hyperlink>
      <w:r w:rsidRPr="00CB6100">
        <w:rPr>
          <w:rFonts w:ascii="Courier New" w:eastAsia="Times New Roman" w:hAnsi="Courier New" w:cs="Courier New"/>
          <w:color w:val="201F1E"/>
          <w:sz w:val="20"/>
          <w:szCs w:val="20"/>
          <w:bdr w:val="none" w:sz="0" w:space="0" w:color="auto" w:frame="1"/>
        </w:rPr>
        <w:t>;</w:t>
      </w:r>
    </w:p>
    <w:p w14:paraId="1B6C24F6"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14:paraId="1ED2AF6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 Beginning January 1, 2023, for audio-only telemedicine, the covered person has an established relationship with the provider.</w:t>
      </w:r>
    </w:p>
    <w:p w14:paraId="13A011E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(2)(a) Every participating provider contract must, for health plans issued or renewed on or after January 1, 2021, provide that, except as provided in (b) of this subsection, a carrier will reimburse a provider for a health care service provided to a covered person through telemedicine as provided in RCW </w:t>
      </w:r>
      <w:hyperlink r:id="rId36"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bdr w:val="none" w:sz="0" w:space="0" w:color="auto" w:frame="1"/>
        </w:rPr>
        <w:t>(1) or subsection (1) of this section the same amount of compensation the carrier would pay the provider if the health care service was provided in person by the provider.</w:t>
      </w:r>
    </w:p>
    <w:p w14:paraId="7EDBC50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 Hospitals, hospital systems, telemedicine companies, and provider groups consisting of 11 or more providers may elect to negotiate an amount of compensation for telemedicine services that differs from the amount of compensation for in-person services.</w:t>
      </w:r>
    </w:p>
    <w:p w14:paraId="5023606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For purposes of (b) of this subsection, the number of providers in a provider group refers to all providers within the group, regardless of a provider's location.</w:t>
      </w:r>
    </w:p>
    <w:p w14:paraId="78366A24"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(c) For purposes of this section, reimbursement of store and forward technology is available only for those covered services specified in the negotiated agreement between the health carrier and the health care provider.</w:t>
      </w:r>
    </w:p>
    <w:p w14:paraId="5A92EAA7"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(3)(a) Every participating provider contract must, for health plans issued or renewed on or after January 1, 2017, provide that an originating site for a telemedicine health care service subject to subsection (1) of this section includes a:</w:t>
      </w:r>
    </w:p>
    <w:p w14:paraId="5140E102"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proofErr w:type="spellStart"/>
      <w:r w:rsidRPr="00CB6100">
        <w:rPr>
          <w:rFonts w:ascii="Courier New" w:eastAsia="Times New Roman" w:hAnsi="Courier New" w:cs="Courier New"/>
          <w:color w:val="201F1E"/>
          <w:sz w:val="20"/>
          <w:szCs w:val="20"/>
          <w:bdr w:val="none" w:sz="0" w:space="0" w:color="auto" w:frame="1"/>
        </w:rPr>
        <w:t>i</w:t>
      </w:r>
      <w:proofErr w:type="spellEnd"/>
      <w:r w:rsidRPr="00CB6100">
        <w:rPr>
          <w:rFonts w:ascii="Courier New" w:eastAsia="Times New Roman" w:hAnsi="Courier New" w:cs="Courier New"/>
          <w:color w:val="201F1E"/>
          <w:sz w:val="20"/>
          <w:szCs w:val="20"/>
          <w:bdr w:val="none" w:sz="0" w:space="0" w:color="auto" w:frame="1"/>
        </w:rPr>
        <w:t xml:space="preserve">) </w:t>
      </w:r>
      <w:proofErr w:type="gramStart"/>
      <w:r w:rsidRPr="00CB6100">
        <w:rPr>
          <w:rFonts w:ascii="Courier New" w:eastAsia="Times New Roman" w:hAnsi="Courier New" w:cs="Courier New"/>
          <w:color w:val="201F1E"/>
          <w:sz w:val="20"/>
          <w:szCs w:val="20"/>
          <w:bdr w:val="none" w:sz="0" w:space="0" w:color="auto" w:frame="1"/>
        </w:rPr>
        <w:t>Hospital;</w:t>
      </w:r>
      <w:proofErr w:type="gramEnd"/>
    </w:p>
    <w:p w14:paraId="4104E97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(ii) Rural health </w:t>
      </w:r>
      <w:proofErr w:type="gramStart"/>
      <w:r w:rsidRPr="00CB6100">
        <w:rPr>
          <w:rFonts w:ascii="Courier New" w:eastAsia="Times New Roman" w:hAnsi="Courier New" w:cs="Courier New"/>
          <w:color w:val="201F1E"/>
          <w:sz w:val="20"/>
          <w:szCs w:val="20"/>
          <w:bdr w:val="none" w:sz="0" w:space="0" w:color="auto" w:frame="1"/>
        </w:rPr>
        <w:t>clinic;</w:t>
      </w:r>
      <w:proofErr w:type="gramEnd"/>
    </w:p>
    <w:p w14:paraId="747E1921"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(iii) Federally qualified health </w:t>
      </w:r>
      <w:proofErr w:type="gramStart"/>
      <w:r w:rsidRPr="00CB6100">
        <w:rPr>
          <w:rFonts w:ascii="Courier New" w:eastAsia="Times New Roman" w:hAnsi="Courier New" w:cs="Courier New"/>
          <w:color w:val="201F1E"/>
          <w:sz w:val="20"/>
          <w:szCs w:val="20"/>
          <w:bdr w:val="none" w:sz="0" w:space="0" w:color="auto" w:frame="1"/>
        </w:rPr>
        <w:t>center;</w:t>
      </w:r>
      <w:proofErr w:type="gramEnd"/>
    </w:p>
    <w:p w14:paraId="2496F416"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(iv) Physician's or other provider's </w:t>
      </w:r>
      <w:proofErr w:type="gramStart"/>
      <w:r w:rsidRPr="00CB6100">
        <w:rPr>
          <w:rFonts w:ascii="Courier New" w:eastAsia="Times New Roman" w:hAnsi="Courier New" w:cs="Courier New"/>
          <w:color w:val="201F1E"/>
          <w:sz w:val="20"/>
          <w:szCs w:val="20"/>
          <w:bdr w:val="none" w:sz="0" w:space="0" w:color="auto" w:frame="1"/>
        </w:rPr>
        <w:t>office;</w:t>
      </w:r>
      <w:proofErr w:type="gramEnd"/>
    </w:p>
    <w:p w14:paraId="4E1EB573"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(v) Licensed or certified behavioral health </w:t>
      </w:r>
      <w:proofErr w:type="gramStart"/>
      <w:r w:rsidRPr="00CB6100">
        <w:rPr>
          <w:rFonts w:ascii="Courier New" w:eastAsia="Times New Roman" w:hAnsi="Courier New" w:cs="Courier New"/>
          <w:color w:val="201F1E"/>
          <w:sz w:val="20"/>
          <w:szCs w:val="20"/>
          <w:bdr w:val="none" w:sz="0" w:space="0" w:color="auto" w:frame="1"/>
        </w:rPr>
        <w:t>agency;</w:t>
      </w:r>
      <w:proofErr w:type="gramEnd"/>
    </w:p>
    <w:p w14:paraId="0B23E53B"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(vi) Skilled nursing </w:t>
      </w:r>
      <w:proofErr w:type="gramStart"/>
      <w:r w:rsidRPr="00CB6100">
        <w:rPr>
          <w:rFonts w:ascii="Courier New" w:eastAsia="Times New Roman" w:hAnsi="Courier New" w:cs="Courier New"/>
          <w:color w:val="201F1E"/>
          <w:sz w:val="20"/>
          <w:szCs w:val="20"/>
          <w:bdr w:val="none" w:sz="0" w:space="0" w:color="auto" w:frame="1"/>
        </w:rPr>
        <w:t>facility;</w:t>
      </w:r>
      <w:proofErr w:type="gramEnd"/>
    </w:p>
    <w:p w14:paraId="7B1DC3D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lastRenderedPageBreak/>
        <w:t>(vii) Home or any location determined by the individual receiving the service including, but not limited to, a pharmacy licensed under chapter </w:t>
      </w:r>
      <w:hyperlink r:id="rId37" w:tgtFrame="_blank" w:history="1">
        <w:r w:rsidRPr="00CB6100">
          <w:rPr>
            <w:rFonts w:ascii="Courier New" w:eastAsia="Times New Roman" w:hAnsi="Courier New" w:cs="Courier New"/>
            <w:color w:val="0000FF"/>
            <w:sz w:val="20"/>
            <w:szCs w:val="20"/>
            <w:u w:val="single"/>
            <w:bdr w:val="none" w:sz="0" w:space="0" w:color="auto" w:frame="1"/>
          </w:rPr>
          <w:t>18.64</w:t>
        </w:r>
      </w:hyperlink>
      <w:r w:rsidRPr="00CB6100">
        <w:rPr>
          <w:rFonts w:ascii="Courier New" w:eastAsia="Times New Roman" w:hAnsi="Courier New" w:cs="Courier New"/>
          <w:color w:val="201F1E"/>
          <w:sz w:val="20"/>
          <w:szCs w:val="20"/>
          <w:bdr w:val="none" w:sz="0" w:space="0" w:color="auto" w:frame="1"/>
        </w:rPr>
        <w:t> RCW or a school-based health center as defined in RCW </w:t>
      </w:r>
      <w:hyperlink r:id="rId38" w:tgtFrame="_blank" w:history="1">
        <w:r w:rsidRPr="00CB6100">
          <w:rPr>
            <w:rFonts w:ascii="Courier New" w:eastAsia="Times New Roman" w:hAnsi="Courier New" w:cs="Courier New"/>
            <w:color w:val="0000FF"/>
            <w:sz w:val="20"/>
            <w:szCs w:val="20"/>
            <w:u w:val="single"/>
            <w:bdr w:val="none" w:sz="0" w:space="0" w:color="auto" w:frame="1"/>
          </w:rPr>
          <w:t>43.70.825</w:t>
        </w:r>
      </w:hyperlink>
      <w:r w:rsidRPr="00CB6100">
        <w:rPr>
          <w:rFonts w:ascii="Courier New" w:eastAsia="Times New Roman" w:hAnsi="Courier New" w:cs="Courier New"/>
          <w:color w:val="201F1E"/>
          <w:sz w:val="20"/>
          <w:szCs w:val="20"/>
          <w:bdr w:val="none" w:sz="0" w:space="0" w:color="auto" w:frame="1"/>
        </w:rPr>
        <w:t>. If the site chosen by the individual receiving service is in a state other than the state of Washington, a provider's ability to conduct a telemedicine encounter in that state is determined by the licensure status of the provider and the provider licensure laws of the other state; or</w:t>
      </w:r>
    </w:p>
    <w:p w14:paraId="3FEF5D9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(viii) Renal dialysis center, except an independent renal dialysis center.</w:t>
      </w:r>
    </w:p>
    <w:p w14:paraId="5CE6F43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 Except for (a)(vii) of this subsection and a hospital that is an originating site for an audio-only telemedicine encounter, any originating site under this subsection may charge a facility fee for infrastructure and preparation of the patient. Reimbursement for a facility fee must be subject to a negotiated agreement between the originating site and the health carrier. A distant site, a hospital that is an originating site for an audio-only telemedicine encounter, or any other site not identified in this subsection may not charge a facility fee.</w:t>
      </w:r>
    </w:p>
    <w:p w14:paraId="233424A5"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(4) A health carrier may not distinguish between originating sites that are rural and urban in providing the coverage required in subsection (1) of this section.</w:t>
      </w:r>
    </w:p>
    <w:p w14:paraId="226EA40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(5)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14:paraId="0997BBC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(6)(a) Every participating provider contract must, effective July 25, 2021, provide that if a provider intends to bill a covered person or the covered person's health plan for an audio-only telemedicine service, the provider must obtain patient consent from the covered person for the billing in advance of the service being delivered, consistent with the requirements of this subsection and state and federal laws applicable to obtaining patient consent.</w:t>
      </w:r>
    </w:p>
    <w:p w14:paraId="1D0C426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w:t>
      </w:r>
      <w:proofErr w:type="spellStart"/>
      <w:r w:rsidRPr="00CB6100">
        <w:rPr>
          <w:rFonts w:ascii="Courier New" w:eastAsia="Times New Roman" w:hAnsi="Courier New" w:cs="Courier New"/>
          <w:color w:val="201F1E"/>
          <w:sz w:val="20"/>
          <w:szCs w:val="20"/>
          <w:bdr w:val="none" w:sz="0" w:space="0" w:color="auto" w:frame="1"/>
        </w:rPr>
        <w:t>i</w:t>
      </w:r>
      <w:proofErr w:type="spellEnd"/>
      <w:r w:rsidRPr="00CB6100">
        <w:rPr>
          <w:rFonts w:ascii="Courier New" w:eastAsia="Times New Roman" w:hAnsi="Courier New" w:cs="Courier New"/>
          <w:color w:val="201F1E"/>
          <w:sz w:val="20"/>
          <w:szCs w:val="20"/>
          <w:bdr w:val="none" w:sz="0" w:space="0" w:color="auto" w:frame="1"/>
        </w:rPr>
        <w:t>) A covered person's consent must be obtained prior to initiation of the first audio-only encounter with a provider and may constitute consent to such encounters for a period of up to 12 months. If audio-only encounters continue beyond an initial 12-month period, consent must be obtained from the covered person for each prospective 12-month period.</w:t>
      </w:r>
    </w:p>
    <w:p w14:paraId="7A5B185D"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(ii) Consent to be billed for audio-only telemedicine services must be obtained by the provider or auxiliary personnel under the general supervision of the provider.</w:t>
      </w:r>
    </w:p>
    <w:p w14:paraId="13C2B088"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(iii) A covered person may consent to a provider billing them or their health plan in writing or verbally. Consent to billing for an audio-only telemedicine encounter may be obtained and documented by the provider or auxiliary personnel under the general supervision of the provider as part of the process of making an appointment for an audio-only telemedicine encounter, recorded verbally as part of the audio-only telemedicine encounter record or otherwise documented in the patient record. Consent must be documented and retained by the provider for a minimum of five years. As needed, a carrier also may request documentation of the covered person's consent as a condition of claim payment.</w:t>
      </w:r>
    </w:p>
    <w:p w14:paraId="2EFB17EA"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(iv) A patient may revoke consent granted under this subsection. Revocation of the patient's consent must be communicated by the patient or their authorized representative to the provider or auxiliary personnel under the general supervision of the provider verbally or in writing and must be documented and retained by the provider for a minimum of five years. Once consent is revoked, the revocation must operate prospectively.</w:t>
      </w:r>
    </w:p>
    <w:p w14:paraId="71D142E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lastRenderedPageBreak/>
        <w:t>(7)(a) A carrier may not deny, reduce, terminate or fail to make payment for the delivery of health care services using audio and visual technology solely because the communication between the patient and provider during the encounter shifted to audio-only due to unanticipated circumstances. In these instances, a carrier may not require a provider to obtain consent from the patient to continue the communication. </w:t>
      </w:r>
    </w:p>
    <w:p w14:paraId="04014C8D"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 A carrier has no obligation to reimburse a provider for both an audio-visual and an audio-only encounter when both means of communication have been used during the encounter due to unforeseen circumstances.</w:t>
      </w:r>
    </w:p>
    <w:p w14:paraId="40E27798"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(8)(a) If the commissioner has cause to believe that any provider has engaged in a pattern of unresolved violations of RCW </w:t>
      </w:r>
      <w:hyperlink r:id="rId39"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bdr w:val="none" w:sz="0" w:space="0" w:color="auto" w:frame="1"/>
        </w:rPr>
        <w:t>(8) or subsection (6) of this section, the commissioner may submit information to the department of health or the appropriate disciplining authority, as defined in RCW </w:t>
      </w:r>
      <w:hyperlink r:id="rId40" w:tgtFrame="_blank" w:history="1">
        <w:r w:rsidRPr="00CB6100">
          <w:rPr>
            <w:rFonts w:ascii="Courier New" w:eastAsia="Times New Roman" w:hAnsi="Courier New" w:cs="Courier New"/>
            <w:color w:val="0000FF"/>
            <w:sz w:val="20"/>
            <w:szCs w:val="20"/>
            <w:u w:val="single"/>
            <w:bdr w:val="none" w:sz="0" w:space="0" w:color="auto" w:frame="1"/>
          </w:rPr>
          <w:t>18.130.020</w:t>
        </w:r>
      </w:hyperlink>
      <w:r w:rsidRPr="00CB6100">
        <w:rPr>
          <w:rFonts w:ascii="Courier New" w:eastAsia="Times New Roman" w:hAnsi="Courier New" w:cs="Courier New"/>
          <w:color w:val="201F1E"/>
          <w:sz w:val="20"/>
          <w:szCs w:val="20"/>
          <w:bdr w:val="none" w:sz="0" w:space="0" w:color="auto" w:frame="1"/>
        </w:rPr>
        <w:t>, for action.</w:t>
      </w:r>
    </w:p>
    <w:p w14:paraId="4B12C8CD"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 In determining whether there is cause to believe that a provider has engaged in a pattern of unresolved violations, the commissioner shall consider, but is not limited to, consideration of the following:</w:t>
      </w:r>
    </w:p>
    <w:p w14:paraId="2AAE3E5C"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w:t>
      </w:r>
      <w:proofErr w:type="spellStart"/>
      <w:r w:rsidRPr="00CB6100">
        <w:rPr>
          <w:rFonts w:ascii="Courier New" w:eastAsia="Times New Roman" w:hAnsi="Courier New" w:cs="Courier New"/>
          <w:color w:val="201F1E"/>
          <w:sz w:val="20"/>
          <w:szCs w:val="20"/>
          <w:bdr w:val="none" w:sz="0" w:space="0" w:color="auto" w:frame="1"/>
        </w:rPr>
        <w:t>i</w:t>
      </w:r>
      <w:proofErr w:type="spellEnd"/>
      <w:r w:rsidRPr="00CB6100">
        <w:rPr>
          <w:rFonts w:ascii="Courier New" w:eastAsia="Times New Roman" w:hAnsi="Courier New" w:cs="Courier New"/>
          <w:color w:val="201F1E"/>
          <w:sz w:val="20"/>
          <w:szCs w:val="20"/>
          <w:bdr w:val="none" w:sz="0" w:space="0" w:color="auto" w:frame="1"/>
        </w:rPr>
        <w:t>) Whether there is cause to believe that the provider has committed two or more violations of RCW </w:t>
      </w:r>
      <w:hyperlink r:id="rId41"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bdr w:val="none" w:sz="0" w:space="0" w:color="auto" w:frame="1"/>
        </w:rPr>
        <w:t>(8) or subsection (6) of this section;</w:t>
      </w:r>
    </w:p>
    <w:p w14:paraId="799B19BF"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(ii) Whether the provider has been nonresponsive to questions or requests for information from the commissioner related to one or more complaints alleging a violation of RCW </w:t>
      </w:r>
      <w:hyperlink r:id="rId42"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bdr w:val="none" w:sz="0" w:space="0" w:color="auto" w:frame="1"/>
        </w:rPr>
        <w:t>(8) or subsection (6) of this section; and</w:t>
      </w:r>
    </w:p>
    <w:p w14:paraId="4E37BBC8"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(iii) Whether, </w:t>
      </w:r>
      <w:proofErr w:type="gramStart"/>
      <w:r w:rsidRPr="00CB6100">
        <w:rPr>
          <w:rFonts w:ascii="Courier New" w:eastAsia="Times New Roman" w:hAnsi="Courier New" w:cs="Courier New"/>
          <w:color w:val="201F1E"/>
          <w:sz w:val="20"/>
          <w:szCs w:val="20"/>
          <w:bdr w:val="none" w:sz="0" w:space="0" w:color="auto" w:frame="1"/>
        </w:rPr>
        <w:t>subsequent to</w:t>
      </w:r>
      <w:proofErr w:type="gramEnd"/>
      <w:r w:rsidRPr="00CB6100">
        <w:rPr>
          <w:rFonts w:ascii="Courier New" w:eastAsia="Times New Roman" w:hAnsi="Courier New" w:cs="Courier New"/>
          <w:color w:val="201F1E"/>
          <w:sz w:val="20"/>
          <w:szCs w:val="20"/>
          <w:bdr w:val="none" w:sz="0" w:space="0" w:color="auto" w:frame="1"/>
        </w:rPr>
        <w:t xml:space="preserve"> correction of previous violations, additional violations have occurred.</w:t>
      </w:r>
    </w:p>
    <w:p w14:paraId="4B2BCA30"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(c) Prior to submitting information to the department of health or the appropriate disciplining authority, the commissioner may give the provider an opportunity to cure the alleged violations or explain why the actions in question did not violate RCW </w:t>
      </w:r>
      <w:hyperlink r:id="rId43"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bdr w:val="none" w:sz="0" w:space="0" w:color="auto" w:frame="1"/>
        </w:rPr>
        <w:t>(8) or subsection (6) of this section.</w:t>
      </w:r>
    </w:p>
    <w:p w14:paraId="69F867CE"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(9) Every participating provider contract must, for health plans issued or renewed on or after July 25, 2021, ensure that access to telemedicine services is inclusive for those patients who may have disabilities or limited-English proficiency and for whom the use of telemedicine technology may be more challenging, consistent with carriers' obligations under WAC 284-43-5940 through 284-43-5965 with respect to design and implementation of plan benefits.</w:t>
      </w:r>
    </w:p>
    <w:p w14:paraId="79B337E7"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(10) Each carrier's provider contracts must include language conforming to the requirements of this section by July 1, 2022. The grace period associated with carriers filing conforming changes to their provider contracts under this section in no way limits the authority of the commissioner to enforce the provisions of RCW </w:t>
      </w:r>
      <w:hyperlink r:id="rId44" w:tgtFrame="_blank" w:history="1">
        <w:r w:rsidRPr="00CB6100">
          <w:rPr>
            <w:rFonts w:ascii="Courier New" w:eastAsia="Times New Roman" w:hAnsi="Courier New" w:cs="Courier New"/>
            <w:color w:val="0000FF"/>
            <w:sz w:val="20"/>
            <w:szCs w:val="20"/>
            <w:u w:val="single"/>
            <w:bdr w:val="none" w:sz="0" w:space="0" w:color="auto" w:frame="1"/>
          </w:rPr>
          <w:t>48.43.735</w:t>
        </w:r>
      </w:hyperlink>
      <w:r w:rsidRPr="00CB6100">
        <w:rPr>
          <w:rFonts w:ascii="Courier New" w:eastAsia="Times New Roman" w:hAnsi="Courier New" w:cs="Courier New"/>
          <w:color w:val="201F1E"/>
          <w:sz w:val="20"/>
          <w:szCs w:val="20"/>
          <w:bdr w:val="none" w:sz="0" w:space="0" w:color="auto" w:frame="1"/>
        </w:rPr>
        <w:t> or this section on or after the effective date of those laws.</w:t>
      </w:r>
    </w:p>
    <w:p w14:paraId="6B749299"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(11) This section does not require a health carrier to reimburse:</w:t>
      </w:r>
    </w:p>
    <w:p w14:paraId="7228F72F"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 xml:space="preserve">(a) An originating site for professional </w:t>
      </w:r>
      <w:proofErr w:type="gramStart"/>
      <w:r w:rsidRPr="00CB6100">
        <w:rPr>
          <w:rFonts w:ascii="Courier New" w:eastAsia="Times New Roman" w:hAnsi="Courier New" w:cs="Courier New"/>
          <w:color w:val="201F1E"/>
          <w:sz w:val="20"/>
          <w:szCs w:val="20"/>
          <w:bdr w:val="none" w:sz="0" w:space="0" w:color="auto" w:frame="1"/>
        </w:rPr>
        <w:t>fees;</w:t>
      </w:r>
      <w:proofErr w:type="gramEnd"/>
    </w:p>
    <w:p w14:paraId="289FACCD" w14:textId="77777777" w:rsidR="00CB6100" w:rsidRPr="00CB6100" w:rsidRDefault="00CB6100" w:rsidP="00CB6100">
      <w:pPr>
        <w:shd w:val="clear" w:color="auto" w:fill="FFFFFF"/>
        <w:spacing w:after="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(b) A provider for a health care service that is not a covered benefit under the plan; or</w:t>
      </w:r>
    </w:p>
    <w:p w14:paraId="10B50F84" w14:textId="77777777" w:rsidR="00CB6100" w:rsidRPr="00CB6100" w:rsidRDefault="00CB6100" w:rsidP="00CB6100">
      <w:pPr>
        <w:shd w:val="clear" w:color="auto" w:fill="FFFFFF"/>
        <w:spacing w:after="100" w:line="240" w:lineRule="auto"/>
        <w:ind w:firstLine="720"/>
        <w:textAlignment w:val="baseline"/>
        <w:rPr>
          <w:rFonts w:ascii="Calibri" w:eastAsia="Times New Roman" w:hAnsi="Calibri" w:cs="Calibri"/>
          <w:color w:val="201F1E"/>
        </w:rPr>
      </w:pPr>
      <w:r w:rsidRPr="00CB6100">
        <w:rPr>
          <w:rFonts w:ascii="Courier New" w:eastAsia="Times New Roman" w:hAnsi="Courier New" w:cs="Courier New"/>
          <w:color w:val="201F1E"/>
          <w:sz w:val="20"/>
          <w:szCs w:val="20"/>
          <w:bdr w:val="none" w:sz="0" w:space="0" w:color="auto" w:frame="1"/>
        </w:rPr>
        <w:t>(c) An originating site or provider when the site or provider is not a participating provider under the plan.</w:t>
      </w:r>
    </w:p>
    <w:p w14:paraId="57390F39" w14:textId="77777777" w:rsidR="008D5BE6" w:rsidRDefault="008D5BE6"/>
    <w:sectPr w:rsidR="008D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00"/>
    <w:rsid w:val="008D5BE6"/>
    <w:rsid w:val="00CB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AD89"/>
  <w15:chartTrackingRefBased/>
  <w15:docId w15:val="{51EB73E3-AE1A-44DE-9C73-D5920987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69595">
      <w:bodyDiv w:val="1"/>
      <w:marLeft w:val="0"/>
      <w:marRight w:val="0"/>
      <w:marTop w:val="0"/>
      <w:marBottom w:val="0"/>
      <w:divBdr>
        <w:top w:val="none" w:sz="0" w:space="0" w:color="auto"/>
        <w:left w:val="none" w:sz="0" w:space="0" w:color="auto"/>
        <w:bottom w:val="none" w:sz="0" w:space="0" w:color="auto"/>
        <w:right w:val="none" w:sz="0" w:space="0" w:color="auto"/>
      </w:divBdr>
      <w:divsChild>
        <w:div w:id="81259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173327">
              <w:marLeft w:val="0"/>
              <w:marRight w:val="0"/>
              <w:marTop w:val="0"/>
              <w:marBottom w:val="0"/>
              <w:divBdr>
                <w:top w:val="none" w:sz="0" w:space="0" w:color="auto"/>
                <w:left w:val="none" w:sz="0" w:space="0" w:color="auto"/>
                <w:bottom w:val="none" w:sz="0" w:space="0" w:color="auto"/>
                <w:right w:val="none" w:sz="0" w:space="0" w:color="auto"/>
              </w:divBdr>
              <w:divsChild>
                <w:div w:id="1435244463">
                  <w:marLeft w:val="0"/>
                  <w:marRight w:val="0"/>
                  <w:marTop w:val="0"/>
                  <w:marBottom w:val="0"/>
                  <w:divBdr>
                    <w:top w:val="none" w:sz="0" w:space="0" w:color="auto"/>
                    <w:left w:val="none" w:sz="0" w:space="0" w:color="auto"/>
                    <w:bottom w:val="none" w:sz="0" w:space="0" w:color="auto"/>
                    <w:right w:val="none" w:sz="0" w:space="0" w:color="auto"/>
                  </w:divBdr>
                  <w:divsChild>
                    <w:div w:id="1495099074">
                      <w:marLeft w:val="0"/>
                      <w:marRight w:val="0"/>
                      <w:marTop w:val="0"/>
                      <w:marBottom w:val="0"/>
                      <w:divBdr>
                        <w:top w:val="none" w:sz="0" w:space="0" w:color="auto"/>
                        <w:left w:val="none" w:sz="0" w:space="0" w:color="auto"/>
                        <w:bottom w:val="none" w:sz="0" w:space="0" w:color="auto"/>
                        <w:right w:val="none" w:sz="0" w:space="0" w:color="auto"/>
                      </w:divBdr>
                      <w:divsChild>
                        <w:div w:id="1820922324">
                          <w:marLeft w:val="0"/>
                          <w:marRight w:val="0"/>
                          <w:marTop w:val="0"/>
                          <w:marBottom w:val="0"/>
                          <w:divBdr>
                            <w:top w:val="none" w:sz="0" w:space="0" w:color="auto"/>
                            <w:left w:val="none" w:sz="0" w:space="0" w:color="auto"/>
                            <w:bottom w:val="none" w:sz="0" w:space="0" w:color="auto"/>
                            <w:right w:val="none" w:sz="0" w:space="0" w:color="auto"/>
                          </w:divBdr>
                        </w:div>
                        <w:div w:id="2055305131">
                          <w:marLeft w:val="0"/>
                          <w:marRight w:val="0"/>
                          <w:marTop w:val="0"/>
                          <w:marBottom w:val="0"/>
                          <w:divBdr>
                            <w:top w:val="none" w:sz="0" w:space="0" w:color="auto"/>
                            <w:left w:val="none" w:sz="0" w:space="0" w:color="auto"/>
                            <w:bottom w:val="none" w:sz="0" w:space="0" w:color="auto"/>
                            <w:right w:val="none" w:sz="0" w:space="0" w:color="auto"/>
                          </w:divBdr>
                        </w:div>
                        <w:div w:id="236786377">
                          <w:marLeft w:val="0"/>
                          <w:marRight w:val="0"/>
                          <w:marTop w:val="0"/>
                          <w:marBottom w:val="0"/>
                          <w:divBdr>
                            <w:top w:val="none" w:sz="0" w:space="0" w:color="auto"/>
                            <w:left w:val="none" w:sz="0" w:space="0" w:color="auto"/>
                            <w:bottom w:val="none" w:sz="0" w:space="0" w:color="auto"/>
                            <w:right w:val="none" w:sz="0" w:space="0" w:color="auto"/>
                          </w:divBdr>
                        </w:div>
                        <w:div w:id="867839216">
                          <w:marLeft w:val="0"/>
                          <w:marRight w:val="0"/>
                          <w:marTop w:val="0"/>
                          <w:marBottom w:val="0"/>
                          <w:divBdr>
                            <w:top w:val="none" w:sz="0" w:space="0" w:color="auto"/>
                            <w:left w:val="none" w:sz="0" w:space="0" w:color="auto"/>
                            <w:bottom w:val="none" w:sz="0" w:space="0" w:color="auto"/>
                            <w:right w:val="none" w:sz="0" w:space="0" w:color="auto"/>
                          </w:divBdr>
                        </w:div>
                        <w:div w:id="1970238648">
                          <w:marLeft w:val="0"/>
                          <w:marRight w:val="0"/>
                          <w:marTop w:val="0"/>
                          <w:marBottom w:val="0"/>
                          <w:divBdr>
                            <w:top w:val="none" w:sz="0" w:space="0" w:color="auto"/>
                            <w:left w:val="none" w:sz="0" w:space="0" w:color="auto"/>
                            <w:bottom w:val="none" w:sz="0" w:space="0" w:color="auto"/>
                            <w:right w:val="none" w:sz="0" w:space="0" w:color="auto"/>
                          </w:divBdr>
                        </w:div>
                        <w:div w:id="1446733077">
                          <w:marLeft w:val="0"/>
                          <w:marRight w:val="0"/>
                          <w:marTop w:val="0"/>
                          <w:marBottom w:val="0"/>
                          <w:divBdr>
                            <w:top w:val="none" w:sz="0" w:space="0" w:color="auto"/>
                            <w:left w:val="none" w:sz="0" w:space="0" w:color="auto"/>
                            <w:bottom w:val="none" w:sz="0" w:space="0" w:color="auto"/>
                            <w:right w:val="none" w:sz="0" w:space="0" w:color="auto"/>
                          </w:divBdr>
                        </w:div>
                        <w:div w:id="1837647429">
                          <w:marLeft w:val="0"/>
                          <w:marRight w:val="0"/>
                          <w:marTop w:val="0"/>
                          <w:marBottom w:val="0"/>
                          <w:divBdr>
                            <w:top w:val="none" w:sz="0" w:space="0" w:color="auto"/>
                            <w:left w:val="none" w:sz="0" w:space="0" w:color="auto"/>
                            <w:bottom w:val="none" w:sz="0" w:space="0" w:color="auto"/>
                            <w:right w:val="none" w:sz="0" w:space="0" w:color="auto"/>
                          </w:divBdr>
                        </w:div>
                        <w:div w:id="1643924282">
                          <w:marLeft w:val="0"/>
                          <w:marRight w:val="0"/>
                          <w:marTop w:val="0"/>
                          <w:marBottom w:val="0"/>
                          <w:divBdr>
                            <w:top w:val="none" w:sz="0" w:space="0" w:color="auto"/>
                            <w:left w:val="none" w:sz="0" w:space="0" w:color="auto"/>
                            <w:bottom w:val="none" w:sz="0" w:space="0" w:color="auto"/>
                            <w:right w:val="none" w:sz="0" w:space="0" w:color="auto"/>
                          </w:divBdr>
                        </w:div>
                        <w:div w:id="2137218816">
                          <w:marLeft w:val="0"/>
                          <w:marRight w:val="0"/>
                          <w:marTop w:val="0"/>
                          <w:marBottom w:val="0"/>
                          <w:divBdr>
                            <w:top w:val="none" w:sz="0" w:space="0" w:color="auto"/>
                            <w:left w:val="none" w:sz="0" w:space="0" w:color="auto"/>
                            <w:bottom w:val="none" w:sz="0" w:space="0" w:color="auto"/>
                            <w:right w:val="none" w:sz="0" w:space="0" w:color="auto"/>
                          </w:divBdr>
                        </w:div>
                        <w:div w:id="587274103">
                          <w:marLeft w:val="0"/>
                          <w:marRight w:val="0"/>
                          <w:marTop w:val="0"/>
                          <w:marBottom w:val="0"/>
                          <w:divBdr>
                            <w:top w:val="none" w:sz="0" w:space="0" w:color="auto"/>
                            <w:left w:val="none" w:sz="0" w:space="0" w:color="auto"/>
                            <w:bottom w:val="none" w:sz="0" w:space="0" w:color="auto"/>
                            <w:right w:val="none" w:sz="0" w:space="0" w:color="auto"/>
                          </w:divBdr>
                        </w:div>
                        <w:div w:id="1361903952">
                          <w:marLeft w:val="0"/>
                          <w:marRight w:val="0"/>
                          <w:marTop w:val="0"/>
                          <w:marBottom w:val="0"/>
                          <w:divBdr>
                            <w:top w:val="none" w:sz="0" w:space="0" w:color="auto"/>
                            <w:left w:val="none" w:sz="0" w:space="0" w:color="auto"/>
                            <w:bottom w:val="none" w:sz="0" w:space="0" w:color="auto"/>
                            <w:right w:val="none" w:sz="0" w:space="0" w:color="auto"/>
                          </w:divBdr>
                        </w:div>
                        <w:div w:id="1762294756">
                          <w:marLeft w:val="0"/>
                          <w:marRight w:val="0"/>
                          <w:marTop w:val="0"/>
                          <w:marBottom w:val="0"/>
                          <w:divBdr>
                            <w:top w:val="none" w:sz="0" w:space="0" w:color="auto"/>
                            <w:left w:val="none" w:sz="0" w:space="0" w:color="auto"/>
                            <w:bottom w:val="none" w:sz="0" w:space="0" w:color="auto"/>
                            <w:right w:val="none" w:sz="0" w:space="0" w:color="auto"/>
                          </w:divBdr>
                        </w:div>
                        <w:div w:id="428356287">
                          <w:marLeft w:val="0"/>
                          <w:marRight w:val="0"/>
                          <w:marTop w:val="0"/>
                          <w:marBottom w:val="0"/>
                          <w:divBdr>
                            <w:top w:val="none" w:sz="0" w:space="0" w:color="auto"/>
                            <w:left w:val="none" w:sz="0" w:space="0" w:color="auto"/>
                            <w:bottom w:val="none" w:sz="0" w:space="0" w:color="auto"/>
                            <w:right w:val="none" w:sz="0" w:space="0" w:color="auto"/>
                          </w:divBdr>
                        </w:div>
                        <w:div w:id="1509104056">
                          <w:marLeft w:val="0"/>
                          <w:marRight w:val="0"/>
                          <w:marTop w:val="0"/>
                          <w:marBottom w:val="0"/>
                          <w:divBdr>
                            <w:top w:val="none" w:sz="0" w:space="0" w:color="auto"/>
                            <w:left w:val="none" w:sz="0" w:space="0" w:color="auto"/>
                            <w:bottom w:val="none" w:sz="0" w:space="0" w:color="auto"/>
                            <w:right w:val="none" w:sz="0" w:space="0" w:color="auto"/>
                          </w:divBdr>
                        </w:div>
                        <w:div w:id="1240213447">
                          <w:marLeft w:val="0"/>
                          <w:marRight w:val="0"/>
                          <w:marTop w:val="0"/>
                          <w:marBottom w:val="0"/>
                          <w:divBdr>
                            <w:top w:val="none" w:sz="0" w:space="0" w:color="auto"/>
                            <w:left w:val="none" w:sz="0" w:space="0" w:color="auto"/>
                            <w:bottom w:val="none" w:sz="0" w:space="0" w:color="auto"/>
                            <w:right w:val="none" w:sz="0" w:space="0" w:color="auto"/>
                          </w:divBdr>
                        </w:div>
                        <w:div w:id="839278614">
                          <w:marLeft w:val="0"/>
                          <w:marRight w:val="0"/>
                          <w:marTop w:val="0"/>
                          <w:marBottom w:val="0"/>
                          <w:divBdr>
                            <w:top w:val="none" w:sz="0" w:space="0" w:color="auto"/>
                            <w:left w:val="none" w:sz="0" w:space="0" w:color="auto"/>
                            <w:bottom w:val="none" w:sz="0" w:space="0" w:color="auto"/>
                            <w:right w:val="none" w:sz="0" w:space="0" w:color="auto"/>
                          </w:divBdr>
                        </w:div>
                        <w:div w:id="1173838268">
                          <w:marLeft w:val="0"/>
                          <w:marRight w:val="0"/>
                          <w:marTop w:val="0"/>
                          <w:marBottom w:val="0"/>
                          <w:divBdr>
                            <w:top w:val="none" w:sz="0" w:space="0" w:color="auto"/>
                            <w:left w:val="none" w:sz="0" w:space="0" w:color="auto"/>
                            <w:bottom w:val="none" w:sz="0" w:space="0" w:color="auto"/>
                            <w:right w:val="none" w:sz="0" w:space="0" w:color="auto"/>
                          </w:divBdr>
                        </w:div>
                        <w:div w:id="539977654">
                          <w:marLeft w:val="0"/>
                          <w:marRight w:val="0"/>
                          <w:marTop w:val="0"/>
                          <w:marBottom w:val="0"/>
                          <w:divBdr>
                            <w:top w:val="none" w:sz="0" w:space="0" w:color="auto"/>
                            <w:left w:val="none" w:sz="0" w:space="0" w:color="auto"/>
                            <w:bottom w:val="none" w:sz="0" w:space="0" w:color="auto"/>
                            <w:right w:val="none" w:sz="0" w:space="0" w:color="auto"/>
                          </w:divBdr>
                        </w:div>
                        <w:div w:id="1229223813">
                          <w:marLeft w:val="0"/>
                          <w:marRight w:val="0"/>
                          <w:marTop w:val="0"/>
                          <w:marBottom w:val="0"/>
                          <w:divBdr>
                            <w:top w:val="none" w:sz="0" w:space="0" w:color="auto"/>
                            <w:left w:val="none" w:sz="0" w:space="0" w:color="auto"/>
                            <w:bottom w:val="none" w:sz="0" w:space="0" w:color="auto"/>
                            <w:right w:val="none" w:sz="0" w:space="0" w:color="auto"/>
                          </w:divBdr>
                        </w:div>
                        <w:div w:id="1650985100">
                          <w:marLeft w:val="0"/>
                          <w:marRight w:val="0"/>
                          <w:marTop w:val="0"/>
                          <w:marBottom w:val="0"/>
                          <w:divBdr>
                            <w:top w:val="none" w:sz="0" w:space="0" w:color="auto"/>
                            <w:left w:val="none" w:sz="0" w:space="0" w:color="auto"/>
                            <w:bottom w:val="none" w:sz="0" w:space="0" w:color="auto"/>
                            <w:right w:val="none" w:sz="0" w:space="0" w:color="auto"/>
                          </w:divBdr>
                        </w:div>
                        <w:div w:id="1586374223">
                          <w:marLeft w:val="0"/>
                          <w:marRight w:val="0"/>
                          <w:marTop w:val="0"/>
                          <w:marBottom w:val="0"/>
                          <w:divBdr>
                            <w:top w:val="none" w:sz="0" w:space="0" w:color="auto"/>
                            <w:left w:val="none" w:sz="0" w:space="0" w:color="auto"/>
                            <w:bottom w:val="none" w:sz="0" w:space="0" w:color="auto"/>
                            <w:right w:val="none" w:sz="0" w:space="0" w:color="auto"/>
                          </w:divBdr>
                        </w:div>
                        <w:div w:id="1209340420">
                          <w:marLeft w:val="0"/>
                          <w:marRight w:val="0"/>
                          <w:marTop w:val="0"/>
                          <w:marBottom w:val="0"/>
                          <w:divBdr>
                            <w:top w:val="none" w:sz="0" w:space="0" w:color="auto"/>
                            <w:left w:val="none" w:sz="0" w:space="0" w:color="auto"/>
                            <w:bottom w:val="none" w:sz="0" w:space="0" w:color="auto"/>
                            <w:right w:val="none" w:sz="0" w:space="0" w:color="auto"/>
                          </w:divBdr>
                        </w:div>
                        <w:div w:id="617564372">
                          <w:marLeft w:val="0"/>
                          <w:marRight w:val="0"/>
                          <w:marTop w:val="0"/>
                          <w:marBottom w:val="0"/>
                          <w:divBdr>
                            <w:top w:val="none" w:sz="0" w:space="0" w:color="auto"/>
                            <w:left w:val="none" w:sz="0" w:space="0" w:color="auto"/>
                            <w:bottom w:val="none" w:sz="0" w:space="0" w:color="auto"/>
                            <w:right w:val="none" w:sz="0" w:space="0" w:color="auto"/>
                          </w:divBdr>
                        </w:div>
                        <w:div w:id="237791110">
                          <w:marLeft w:val="0"/>
                          <w:marRight w:val="0"/>
                          <w:marTop w:val="0"/>
                          <w:marBottom w:val="0"/>
                          <w:divBdr>
                            <w:top w:val="none" w:sz="0" w:space="0" w:color="auto"/>
                            <w:left w:val="none" w:sz="0" w:space="0" w:color="auto"/>
                            <w:bottom w:val="none" w:sz="0" w:space="0" w:color="auto"/>
                            <w:right w:val="none" w:sz="0" w:space="0" w:color="auto"/>
                          </w:divBdr>
                        </w:div>
                        <w:div w:id="535658078">
                          <w:marLeft w:val="0"/>
                          <w:marRight w:val="0"/>
                          <w:marTop w:val="0"/>
                          <w:marBottom w:val="0"/>
                          <w:divBdr>
                            <w:top w:val="none" w:sz="0" w:space="0" w:color="auto"/>
                            <w:left w:val="none" w:sz="0" w:space="0" w:color="auto"/>
                            <w:bottom w:val="none" w:sz="0" w:space="0" w:color="auto"/>
                            <w:right w:val="none" w:sz="0" w:space="0" w:color="auto"/>
                          </w:divBdr>
                        </w:div>
                        <w:div w:id="2092771983">
                          <w:marLeft w:val="0"/>
                          <w:marRight w:val="0"/>
                          <w:marTop w:val="0"/>
                          <w:marBottom w:val="0"/>
                          <w:divBdr>
                            <w:top w:val="none" w:sz="0" w:space="0" w:color="auto"/>
                            <w:left w:val="none" w:sz="0" w:space="0" w:color="auto"/>
                            <w:bottom w:val="none" w:sz="0" w:space="0" w:color="auto"/>
                            <w:right w:val="none" w:sz="0" w:space="0" w:color="auto"/>
                          </w:divBdr>
                        </w:div>
                        <w:div w:id="1309358529">
                          <w:marLeft w:val="0"/>
                          <w:marRight w:val="0"/>
                          <w:marTop w:val="0"/>
                          <w:marBottom w:val="0"/>
                          <w:divBdr>
                            <w:top w:val="none" w:sz="0" w:space="0" w:color="auto"/>
                            <w:left w:val="none" w:sz="0" w:space="0" w:color="auto"/>
                            <w:bottom w:val="none" w:sz="0" w:space="0" w:color="auto"/>
                            <w:right w:val="none" w:sz="0" w:space="0" w:color="auto"/>
                          </w:divBdr>
                        </w:div>
                        <w:div w:id="1009990710">
                          <w:marLeft w:val="0"/>
                          <w:marRight w:val="0"/>
                          <w:marTop w:val="0"/>
                          <w:marBottom w:val="0"/>
                          <w:divBdr>
                            <w:top w:val="none" w:sz="0" w:space="0" w:color="auto"/>
                            <w:left w:val="none" w:sz="0" w:space="0" w:color="auto"/>
                            <w:bottom w:val="none" w:sz="0" w:space="0" w:color="auto"/>
                            <w:right w:val="none" w:sz="0" w:space="0" w:color="auto"/>
                          </w:divBdr>
                        </w:div>
                        <w:div w:id="68311225">
                          <w:marLeft w:val="0"/>
                          <w:marRight w:val="0"/>
                          <w:marTop w:val="0"/>
                          <w:marBottom w:val="0"/>
                          <w:divBdr>
                            <w:top w:val="none" w:sz="0" w:space="0" w:color="auto"/>
                            <w:left w:val="none" w:sz="0" w:space="0" w:color="auto"/>
                            <w:bottom w:val="none" w:sz="0" w:space="0" w:color="auto"/>
                            <w:right w:val="none" w:sz="0" w:space="0" w:color="auto"/>
                          </w:divBdr>
                        </w:div>
                        <w:div w:id="1614359536">
                          <w:marLeft w:val="0"/>
                          <w:marRight w:val="0"/>
                          <w:marTop w:val="0"/>
                          <w:marBottom w:val="0"/>
                          <w:divBdr>
                            <w:top w:val="none" w:sz="0" w:space="0" w:color="auto"/>
                            <w:left w:val="none" w:sz="0" w:space="0" w:color="auto"/>
                            <w:bottom w:val="none" w:sz="0" w:space="0" w:color="auto"/>
                            <w:right w:val="none" w:sz="0" w:space="0" w:color="auto"/>
                          </w:divBdr>
                        </w:div>
                        <w:div w:id="879514459">
                          <w:marLeft w:val="0"/>
                          <w:marRight w:val="0"/>
                          <w:marTop w:val="0"/>
                          <w:marBottom w:val="0"/>
                          <w:divBdr>
                            <w:top w:val="none" w:sz="0" w:space="0" w:color="auto"/>
                            <w:left w:val="none" w:sz="0" w:space="0" w:color="auto"/>
                            <w:bottom w:val="none" w:sz="0" w:space="0" w:color="auto"/>
                            <w:right w:val="none" w:sz="0" w:space="0" w:color="auto"/>
                          </w:divBdr>
                        </w:div>
                        <w:div w:id="1541092239">
                          <w:marLeft w:val="0"/>
                          <w:marRight w:val="0"/>
                          <w:marTop w:val="0"/>
                          <w:marBottom w:val="0"/>
                          <w:divBdr>
                            <w:top w:val="none" w:sz="0" w:space="0" w:color="auto"/>
                            <w:left w:val="none" w:sz="0" w:space="0" w:color="auto"/>
                            <w:bottom w:val="none" w:sz="0" w:space="0" w:color="auto"/>
                            <w:right w:val="none" w:sz="0" w:space="0" w:color="auto"/>
                          </w:divBdr>
                        </w:div>
                        <w:div w:id="415517611">
                          <w:marLeft w:val="0"/>
                          <w:marRight w:val="0"/>
                          <w:marTop w:val="0"/>
                          <w:marBottom w:val="0"/>
                          <w:divBdr>
                            <w:top w:val="none" w:sz="0" w:space="0" w:color="auto"/>
                            <w:left w:val="none" w:sz="0" w:space="0" w:color="auto"/>
                            <w:bottom w:val="none" w:sz="0" w:space="0" w:color="auto"/>
                            <w:right w:val="none" w:sz="0" w:space="0" w:color="auto"/>
                          </w:divBdr>
                        </w:div>
                        <w:div w:id="118452801">
                          <w:marLeft w:val="0"/>
                          <w:marRight w:val="0"/>
                          <w:marTop w:val="0"/>
                          <w:marBottom w:val="0"/>
                          <w:divBdr>
                            <w:top w:val="none" w:sz="0" w:space="0" w:color="auto"/>
                            <w:left w:val="none" w:sz="0" w:space="0" w:color="auto"/>
                            <w:bottom w:val="none" w:sz="0" w:space="0" w:color="auto"/>
                            <w:right w:val="none" w:sz="0" w:space="0" w:color="auto"/>
                          </w:divBdr>
                        </w:div>
                        <w:div w:id="1588463654">
                          <w:marLeft w:val="0"/>
                          <w:marRight w:val="0"/>
                          <w:marTop w:val="0"/>
                          <w:marBottom w:val="0"/>
                          <w:divBdr>
                            <w:top w:val="none" w:sz="0" w:space="0" w:color="auto"/>
                            <w:left w:val="none" w:sz="0" w:space="0" w:color="auto"/>
                            <w:bottom w:val="none" w:sz="0" w:space="0" w:color="auto"/>
                            <w:right w:val="none" w:sz="0" w:space="0" w:color="auto"/>
                          </w:divBdr>
                        </w:div>
                        <w:div w:id="848301058">
                          <w:marLeft w:val="0"/>
                          <w:marRight w:val="0"/>
                          <w:marTop w:val="0"/>
                          <w:marBottom w:val="0"/>
                          <w:divBdr>
                            <w:top w:val="none" w:sz="0" w:space="0" w:color="auto"/>
                            <w:left w:val="none" w:sz="0" w:space="0" w:color="auto"/>
                            <w:bottom w:val="none" w:sz="0" w:space="0" w:color="auto"/>
                            <w:right w:val="none" w:sz="0" w:space="0" w:color="auto"/>
                          </w:divBdr>
                        </w:div>
                        <w:div w:id="569921472">
                          <w:marLeft w:val="0"/>
                          <w:marRight w:val="0"/>
                          <w:marTop w:val="0"/>
                          <w:marBottom w:val="0"/>
                          <w:divBdr>
                            <w:top w:val="none" w:sz="0" w:space="0" w:color="auto"/>
                            <w:left w:val="none" w:sz="0" w:space="0" w:color="auto"/>
                            <w:bottom w:val="none" w:sz="0" w:space="0" w:color="auto"/>
                            <w:right w:val="none" w:sz="0" w:space="0" w:color="auto"/>
                          </w:divBdr>
                        </w:div>
                        <w:div w:id="245460105">
                          <w:marLeft w:val="0"/>
                          <w:marRight w:val="0"/>
                          <w:marTop w:val="0"/>
                          <w:marBottom w:val="0"/>
                          <w:divBdr>
                            <w:top w:val="none" w:sz="0" w:space="0" w:color="auto"/>
                            <w:left w:val="none" w:sz="0" w:space="0" w:color="auto"/>
                            <w:bottom w:val="none" w:sz="0" w:space="0" w:color="auto"/>
                            <w:right w:val="none" w:sz="0" w:space="0" w:color="auto"/>
                          </w:divBdr>
                        </w:div>
                        <w:div w:id="2067678150">
                          <w:marLeft w:val="0"/>
                          <w:marRight w:val="0"/>
                          <w:marTop w:val="0"/>
                          <w:marBottom w:val="0"/>
                          <w:divBdr>
                            <w:top w:val="none" w:sz="0" w:space="0" w:color="auto"/>
                            <w:left w:val="none" w:sz="0" w:space="0" w:color="auto"/>
                            <w:bottom w:val="none" w:sz="0" w:space="0" w:color="auto"/>
                            <w:right w:val="none" w:sz="0" w:space="0" w:color="auto"/>
                          </w:divBdr>
                        </w:div>
                        <w:div w:id="517425016">
                          <w:marLeft w:val="0"/>
                          <w:marRight w:val="0"/>
                          <w:marTop w:val="0"/>
                          <w:marBottom w:val="0"/>
                          <w:divBdr>
                            <w:top w:val="none" w:sz="0" w:space="0" w:color="auto"/>
                            <w:left w:val="none" w:sz="0" w:space="0" w:color="auto"/>
                            <w:bottom w:val="none" w:sz="0" w:space="0" w:color="auto"/>
                            <w:right w:val="none" w:sz="0" w:space="0" w:color="auto"/>
                          </w:divBdr>
                        </w:div>
                        <w:div w:id="1477259478">
                          <w:marLeft w:val="0"/>
                          <w:marRight w:val="0"/>
                          <w:marTop w:val="0"/>
                          <w:marBottom w:val="0"/>
                          <w:divBdr>
                            <w:top w:val="none" w:sz="0" w:space="0" w:color="auto"/>
                            <w:left w:val="none" w:sz="0" w:space="0" w:color="auto"/>
                            <w:bottom w:val="none" w:sz="0" w:space="0" w:color="auto"/>
                            <w:right w:val="none" w:sz="0" w:space="0" w:color="auto"/>
                          </w:divBdr>
                        </w:div>
                        <w:div w:id="463668237">
                          <w:marLeft w:val="0"/>
                          <w:marRight w:val="0"/>
                          <w:marTop w:val="0"/>
                          <w:marBottom w:val="0"/>
                          <w:divBdr>
                            <w:top w:val="none" w:sz="0" w:space="0" w:color="auto"/>
                            <w:left w:val="none" w:sz="0" w:space="0" w:color="auto"/>
                            <w:bottom w:val="none" w:sz="0" w:space="0" w:color="auto"/>
                            <w:right w:val="none" w:sz="0" w:space="0" w:color="auto"/>
                          </w:divBdr>
                        </w:div>
                        <w:div w:id="1850637797">
                          <w:marLeft w:val="0"/>
                          <w:marRight w:val="0"/>
                          <w:marTop w:val="0"/>
                          <w:marBottom w:val="0"/>
                          <w:divBdr>
                            <w:top w:val="none" w:sz="0" w:space="0" w:color="auto"/>
                            <w:left w:val="none" w:sz="0" w:space="0" w:color="auto"/>
                            <w:bottom w:val="none" w:sz="0" w:space="0" w:color="auto"/>
                            <w:right w:val="none" w:sz="0" w:space="0" w:color="auto"/>
                          </w:divBdr>
                        </w:div>
                        <w:div w:id="1430855461">
                          <w:marLeft w:val="0"/>
                          <w:marRight w:val="0"/>
                          <w:marTop w:val="0"/>
                          <w:marBottom w:val="0"/>
                          <w:divBdr>
                            <w:top w:val="none" w:sz="0" w:space="0" w:color="auto"/>
                            <w:left w:val="none" w:sz="0" w:space="0" w:color="auto"/>
                            <w:bottom w:val="none" w:sz="0" w:space="0" w:color="auto"/>
                            <w:right w:val="none" w:sz="0" w:space="0" w:color="auto"/>
                          </w:divBdr>
                        </w:div>
                        <w:div w:id="1674454751">
                          <w:marLeft w:val="0"/>
                          <w:marRight w:val="0"/>
                          <w:marTop w:val="0"/>
                          <w:marBottom w:val="0"/>
                          <w:divBdr>
                            <w:top w:val="none" w:sz="0" w:space="0" w:color="auto"/>
                            <w:left w:val="none" w:sz="0" w:space="0" w:color="auto"/>
                            <w:bottom w:val="none" w:sz="0" w:space="0" w:color="auto"/>
                            <w:right w:val="none" w:sz="0" w:space="0" w:color="auto"/>
                          </w:divBdr>
                        </w:div>
                        <w:div w:id="1319073968">
                          <w:marLeft w:val="0"/>
                          <w:marRight w:val="0"/>
                          <w:marTop w:val="0"/>
                          <w:marBottom w:val="0"/>
                          <w:divBdr>
                            <w:top w:val="none" w:sz="0" w:space="0" w:color="auto"/>
                            <w:left w:val="none" w:sz="0" w:space="0" w:color="auto"/>
                            <w:bottom w:val="none" w:sz="0" w:space="0" w:color="auto"/>
                            <w:right w:val="none" w:sz="0" w:space="0" w:color="auto"/>
                          </w:divBdr>
                        </w:div>
                        <w:div w:id="296304658">
                          <w:marLeft w:val="0"/>
                          <w:marRight w:val="0"/>
                          <w:marTop w:val="0"/>
                          <w:marBottom w:val="0"/>
                          <w:divBdr>
                            <w:top w:val="none" w:sz="0" w:space="0" w:color="auto"/>
                            <w:left w:val="none" w:sz="0" w:space="0" w:color="auto"/>
                            <w:bottom w:val="none" w:sz="0" w:space="0" w:color="auto"/>
                            <w:right w:val="none" w:sz="0" w:space="0" w:color="auto"/>
                          </w:divBdr>
                        </w:div>
                        <w:div w:id="182329475">
                          <w:marLeft w:val="0"/>
                          <w:marRight w:val="0"/>
                          <w:marTop w:val="0"/>
                          <w:marBottom w:val="0"/>
                          <w:divBdr>
                            <w:top w:val="none" w:sz="0" w:space="0" w:color="auto"/>
                            <w:left w:val="none" w:sz="0" w:space="0" w:color="auto"/>
                            <w:bottom w:val="none" w:sz="0" w:space="0" w:color="auto"/>
                            <w:right w:val="none" w:sz="0" w:space="0" w:color="auto"/>
                          </w:divBdr>
                        </w:div>
                        <w:div w:id="1470780339">
                          <w:marLeft w:val="0"/>
                          <w:marRight w:val="0"/>
                          <w:marTop w:val="0"/>
                          <w:marBottom w:val="0"/>
                          <w:divBdr>
                            <w:top w:val="none" w:sz="0" w:space="0" w:color="auto"/>
                            <w:left w:val="none" w:sz="0" w:space="0" w:color="auto"/>
                            <w:bottom w:val="none" w:sz="0" w:space="0" w:color="auto"/>
                            <w:right w:val="none" w:sz="0" w:space="0" w:color="auto"/>
                          </w:divBdr>
                        </w:div>
                        <w:div w:id="540947017">
                          <w:marLeft w:val="0"/>
                          <w:marRight w:val="0"/>
                          <w:marTop w:val="0"/>
                          <w:marBottom w:val="0"/>
                          <w:divBdr>
                            <w:top w:val="none" w:sz="0" w:space="0" w:color="auto"/>
                            <w:left w:val="none" w:sz="0" w:space="0" w:color="auto"/>
                            <w:bottom w:val="none" w:sz="0" w:space="0" w:color="auto"/>
                            <w:right w:val="none" w:sz="0" w:space="0" w:color="auto"/>
                          </w:divBdr>
                        </w:div>
                        <w:div w:id="790435418">
                          <w:marLeft w:val="0"/>
                          <w:marRight w:val="0"/>
                          <w:marTop w:val="0"/>
                          <w:marBottom w:val="0"/>
                          <w:divBdr>
                            <w:top w:val="none" w:sz="0" w:space="0" w:color="auto"/>
                            <w:left w:val="none" w:sz="0" w:space="0" w:color="auto"/>
                            <w:bottom w:val="none" w:sz="0" w:space="0" w:color="auto"/>
                            <w:right w:val="none" w:sz="0" w:space="0" w:color="auto"/>
                          </w:divBdr>
                        </w:div>
                        <w:div w:id="267546366">
                          <w:marLeft w:val="0"/>
                          <w:marRight w:val="0"/>
                          <w:marTop w:val="0"/>
                          <w:marBottom w:val="0"/>
                          <w:divBdr>
                            <w:top w:val="none" w:sz="0" w:space="0" w:color="auto"/>
                            <w:left w:val="none" w:sz="0" w:space="0" w:color="auto"/>
                            <w:bottom w:val="none" w:sz="0" w:space="0" w:color="auto"/>
                            <w:right w:val="none" w:sz="0" w:space="0" w:color="auto"/>
                          </w:divBdr>
                        </w:div>
                        <w:div w:id="581599067">
                          <w:marLeft w:val="0"/>
                          <w:marRight w:val="0"/>
                          <w:marTop w:val="0"/>
                          <w:marBottom w:val="0"/>
                          <w:divBdr>
                            <w:top w:val="none" w:sz="0" w:space="0" w:color="auto"/>
                            <w:left w:val="none" w:sz="0" w:space="0" w:color="auto"/>
                            <w:bottom w:val="none" w:sz="0" w:space="0" w:color="auto"/>
                            <w:right w:val="none" w:sz="0" w:space="0" w:color="auto"/>
                          </w:divBdr>
                        </w:div>
                        <w:div w:id="1775247747">
                          <w:marLeft w:val="0"/>
                          <w:marRight w:val="0"/>
                          <w:marTop w:val="0"/>
                          <w:marBottom w:val="0"/>
                          <w:divBdr>
                            <w:top w:val="none" w:sz="0" w:space="0" w:color="auto"/>
                            <w:left w:val="none" w:sz="0" w:space="0" w:color="auto"/>
                            <w:bottom w:val="none" w:sz="0" w:space="0" w:color="auto"/>
                            <w:right w:val="none" w:sz="0" w:space="0" w:color="auto"/>
                          </w:divBdr>
                        </w:div>
                        <w:div w:id="835726787">
                          <w:marLeft w:val="0"/>
                          <w:marRight w:val="0"/>
                          <w:marTop w:val="0"/>
                          <w:marBottom w:val="0"/>
                          <w:divBdr>
                            <w:top w:val="none" w:sz="0" w:space="0" w:color="auto"/>
                            <w:left w:val="none" w:sz="0" w:space="0" w:color="auto"/>
                            <w:bottom w:val="none" w:sz="0" w:space="0" w:color="auto"/>
                            <w:right w:val="none" w:sz="0" w:space="0" w:color="auto"/>
                          </w:divBdr>
                        </w:div>
                        <w:div w:id="724835574">
                          <w:marLeft w:val="0"/>
                          <w:marRight w:val="0"/>
                          <w:marTop w:val="0"/>
                          <w:marBottom w:val="0"/>
                          <w:divBdr>
                            <w:top w:val="none" w:sz="0" w:space="0" w:color="auto"/>
                            <w:left w:val="none" w:sz="0" w:space="0" w:color="auto"/>
                            <w:bottom w:val="none" w:sz="0" w:space="0" w:color="auto"/>
                            <w:right w:val="none" w:sz="0" w:space="0" w:color="auto"/>
                          </w:divBdr>
                        </w:div>
                        <w:div w:id="313146421">
                          <w:marLeft w:val="0"/>
                          <w:marRight w:val="0"/>
                          <w:marTop w:val="0"/>
                          <w:marBottom w:val="0"/>
                          <w:divBdr>
                            <w:top w:val="none" w:sz="0" w:space="0" w:color="auto"/>
                            <w:left w:val="none" w:sz="0" w:space="0" w:color="auto"/>
                            <w:bottom w:val="none" w:sz="0" w:space="0" w:color="auto"/>
                            <w:right w:val="none" w:sz="0" w:space="0" w:color="auto"/>
                          </w:divBdr>
                        </w:div>
                        <w:div w:id="1522621476">
                          <w:marLeft w:val="0"/>
                          <w:marRight w:val="0"/>
                          <w:marTop w:val="0"/>
                          <w:marBottom w:val="0"/>
                          <w:divBdr>
                            <w:top w:val="none" w:sz="0" w:space="0" w:color="auto"/>
                            <w:left w:val="none" w:sz="0" w:space="0" w:color="auto"/>
                            <w:bottom w:val="none" w:sz="0" w:space="0" w:color="auto"/>
                            <w:right w:val="none" w:sz="0" w:space="0" w:color="auto"/>
                          </w:divBdr>
                        </w:div>
                        <w:div w:id="126825300">
                          <w:marLeft w:val="0"/>
                          <w:marRight w:val="0"/>
                          <w:marTop w:val="0"/>
                          <w:marBottom w:val="0"/>
                          <w:divBdr>
                            <w:top w:val="none" w:sz="0" w:space="0" w:color="auto"/>
                            <w:left w:val="none" w:sz="0" w:space="0" w:color="auto"/>
                            <w:bottom w:val="none" w:sz="0" w:space="0" w:color="auto"/>
                            <w:right w:val="none" w:sz="0" w:space="0" w:color="auto"/>
                          </w:divBdr>
                        </w:div>
                        <w:div w:id="877742997">
                          <w:marLeft w:val="0"/>
                          <w:marRight w:val="0"/>
                          <w:marTop w:val="0"/>
                          <w:marBottom w:val="0"/>
                          <w:divBdr>
                            <w:top w:val="none" w:sz="0" w:space="0" w:color="auto"/>
                            <w:left w:val="none" w:sz="0" w:space="0" w:color="auto"/>
                            <w:bottom w:val="none" w:sz="0" w:space="0" w:color="auto"/>
                            <w:right w:val="none" w:sz="0" w:space="0" w:color="auto"/>
                          </w:divBdr>
                        </w:div>
                        <w:div w:id="788545137">
                          <w:marLeft w:val="0"/>
                          <w:marRight w:val="0"/>
                          <w:marTop w:val="0"/>
                          <w:marBottom w:val="0"/>
                          <w:divBdr>
                            <w:top w:val="none" w:sz="0" w:space="0" w:color="auto"/>
                            <w:left w:val="none" w:sz="0" w:space="0" w:color="auto"/>
                            <w:bottom w:val="none" w:sz="0" w:space="0" w:color="auto"/>
                            <w:right w:val="none" w:sz="0" w:space="0" w:color="auto"/>
                          </w:divBdr>
                        </w:div>
                        <w:div w:id="2122453283">
                          <w:marLeft w:val="0"/>
                          <w:marRight w:val="0"/>
                          <w:marTop w:val="0"/>
                          <w:marBottom w:val="0"/>
                          <w:divBdr>
                            <w:top w:val="none" w:sz="0" w:space="0" w:color="auto"/>
                            <w:left w:val="none" w:sz="0" w:space="0" w:color="auto"/>
                            <w:bottom w:val="none" w:sz="0" w:space="0" w:color="auto"/>
                            <w:right w:val="none" w:sz="0" w:space="0" w:color="auto"/>
                          </w:divBdr>
                        </w:div>
                        <w:div w:id="108742983">
                          <w:marLeft w:val="0"/>
                          <w:marRight w:val="0"/>
                          <w:marTop w:val="0"/>
                          <w:marBottom w:val="0"/>
                          <w:divBdr>
                            <w:top w:val="none" w:sz="0" w:space="0" w:color="auto"/>
                            <w:left w:val="none" w:sz="0" w:space="0" w:color="auto"/>
                            <w:bottom w:val="none" w:sz="0" w:space="0" w:color="auto"/>
                            <w:right w:val="none" w:sz="0" w:space="0" w:color="auto"/>
                          </w:divBdr>
                        </w:div>
                        <w:div w:id="1344934564">
                          <w:marLeft w:val="0"/>
                          <w:marRight w:val="0"/>
                          <w:marTop w:val="0"/>
                          <w:marBottom w:val="0"/>
                          <w:divBdr>
                            <w:top w:val="none" w:sz="0" w:space="0" w:color="auto"/>
                            <w:left w:val="none" w:sz="0" w:space="0" w:color="auto"/>
                            <w:bottom w:val="none" w:sz="0" w:space="0" w:color="auto"/>
                            <w:right w:val="none" w:sz="0" w:space="0" w:color="auto"/>
                          </w:divBdr>
                        </w:div>
                        <w:div w:id="820660669">
                          <w:marLeft w:val="0"/>
                          <w:marRight w:val="0"/>
                          <w:marTop w:val="0"/>
                          <w:marBottom w:val="0"/>
                          <w:divBdr>
                            <w:top w:val="none" w:sz="0" w:space="0" w:color="auto"/>
                            <w:left w:val="none" w:sz="0" w:space="0" w:color="auto"/>
                            <w:bottom w:val="none" w:sz="0" w:space="0" w:color="auto"/>
                            <w:right w:val="none" w:sz="0" w:space="0" w:color="auto"/>
                          </w:divBdr>
                        </w:div>
                        <w:div w:id="33432965">
                          <w:marLeft w:val="0"/>
                          <w:marRight w:val="0"/>
                          <w:marTop w:val="0"/>
                          <w:marBottom w:val="0"/>
                          <w:divBdr>
                            <w:top w:val="none" w:sz="0" w:space="0" w:color="auto"/>
                            <w:left w:val="none" w:sz="0" w:space="0" w:color="auto"/>
                            <w:bottom w:val="none" w:sz="0" w:space="0" w:color="auto"/>
                            <w:right w:val="none" w:sz="0" w:space="0" w:color="auto"/>
                          </w:divBdr>
                        </w:div>
                        <w:div w:id="2024428090">
                          <w:marLeft w:val="0"/>
                          <w:marRight w:val="0"/>
                          <w:marTop w:val="0"/>
                          <w:marBottom w:val="0"/>
                          <w:divBdr>
                            <w:top w:val="none" w:sz="0" w:space="0" w:color="auto"/>
                            <w:left w:val="none" w:sz="0" w:space="0" w:color="auto"/>
                            <w:bottom w:val="none" w:sz="0" w:space="0" w:color="auto"/>
                            <w:right w:val="none" w:sz="0" w:space="0" w:color="auto"/>
                          </w:divBdr>
                        </w:div>
                        <w:div w:id="405347548">
                          <w:marLeft w:val="0"/>
                          <w:marRight w:val="0"/>
                          <w:marTop w:val="0"/>
                          <w:marBottom w:val="0"/>
                          <w:divBdr>
                            <w:top w:val="none" w:sz="0" w:space="0" w:color="auto"/>
                            <w:left w:val="none" w:sz="0" w:space="0" w:color="auto"/>
                            <w:bottom w:val="none" w:sz="0" w:space="0" w:color="auto"/>
                            <w:right w:val="none" w:sz="0" w:space="0" w:color="auto"/>
                          </w:divBdr>
                        </w:div>
                        <w:div w:id="562570708">
                          <w:marLeft w:val="0"/>
                          <w:marRight w:val="0"/>
                          <w:marTop w:val="0"/>
                          <w:marBottom w:val="0"/>
                          <w:divBdr>
                            <w:top w:val="none" w:sz="0" w:space="0" w:color="auto"/>
                            <w:left w:val="none" w:sz="0" w:space="0" w:color="auto"/>
                            <w:bottom w:val="none" w:sz="0" w:space="0" w:color="auto"/>
                            <w:right w:val="none" w:sz="0" w:space="0" w:color="auto"/>
                          </w:divBdr>
                        </w:div>
                        <w:div w:id="1001809886">
                          <w:marLeft w:val="0"/>
                          <w:marRight w:val="0"/>
                          <w:marTop w:val="0"/>
                          <w:marBottom w:val="0"/>
                          <w:divBdr>
                            <w:top w:val="none" w:sz="0" w:space="0" w:color="auto"/>
                            <w:left w:val="none" w:sz="0" w:space="0" w:color="auto"/>
                            <w:bottom w:val="none" w:sz="0" w:space="0" w:color="auto"/>
                            <w:right w:val="none" w:sz="0" w:space="0" w:color="auto"/>
                          </w:divBdr>
                        </w:div>
                        <w:div w:id="1454666352">
                          <w:marLeft w:val="0"/>
                          <w:marRight w:val="0"/>
                          <w:marTop w:val="0"/>
                          <w:marBottom w:val="0"/>
                          <w:divBdr>
                            <w:top w:val="none" w:sz="0" w:space="0" w:color="auto"/>
                            <w:left w:val="none" w:sz="0" w:space="0" w:color="auto"/>
                            <w:bottom w:val="none" w:sz="0" w:space="0" w:color="auto"/>
                            <w:right w:val="none" w:sz="0" w:space="0" w:color="auto"/>
                          </w:divBdr>
                        </w:div>
                        <w:div w:id="1748065829">
                          <w:marLeft w:val="0"/>
                          <w:marRight w:val="0"/>
                          <w:marTop w:val="0"/>
                          <w:marBottom w:val="0"/>
                          <w:divBdr>
                            <w:top w:val="none" w:sz="0" w:space="0" w:color="auto"/>
                            <w:left w:val="none" w:sz="0" w:space="0" w:color="auto"/>
                            <w:bottom w:val="none" w:sz="0" w:space="0" w:color="auto"/>
                            <w:right w:val="none" w:sz="0" w:space="0" w:color="auto"/>
                          </w:divBdr>
                        </w:div>
                        <w:div w:id="1177116427">
                          <w:marLeft w:val="0"/>
                          <w:marRight w:val="0"/>
                          <w:marTop w:val="0"/>
                          <w:marBottom w:val="0"/>
                          <w:divBdr>
                            <w:top w:val="none" w:sz="0" w:space="0" w:color="auto"/>
                            <w:left w:val="none" w:sz="0" w:space="0" w:color="auto"/>
                            <w:bottom w:val="none" w:sz="0" w:space="0" w:color="auto"/>
                            <w:right w:val="none" w:sz="0" w:space="0" w:color="auto"/>
                          </w:divBdr>
                        </w:div>
                        <w:div w:id="1538853401">
                          <w:marLeft w:val="0"/>
                          <w:marRight w:val="0"/>
                          <w:marTop w:val="0"/>
                          <w:marBottom w:val="0"/>
                          <w:divBdr>
                            <w:top w:val="none" w:sz="0" w:space="0" w:color="auto"/>
                            <w:left w:val="none" w:sz="0" w:space="0" w:color="auto"/>
                            <w:bottom w:val="none" w:sz="0" w:space="0" w:color="auto"/>
                            <w:right w:val="none" w:sz="0" w:space="0" w:color="auto"/>
                          </w:divBdr>
                        </w:div>
                        <w:div w:id="1910579973">
                          <w:marLeft w:val="0"/>
                          <w:marRight w:val="0"/>
                          <w:marTop w:val="0"/>
                          <w:marBottom w:val="0"/>
                          <w:divBdr>
                            <w:top w:val="none" w:sz="0" w:space="0" w:color="auto"/>
                            <w:left w:val="none" w:sz="0" w:space="0" w:color="auto"/>
                            <w:bottom w:val="none" w:sz="0" w:space="0" w:color="auto"/>
                            <w:right w:val="none" w:sz="0" w:space="0" w:color="auto"/>
                          </w:divBdr>
                        </w:div>
                        <w:div w:id="428939078">
                          <w:marLeft w:val="0"/>
                          <w:marRight w:val="0"/>
                          <w:marTop w:val="0"/>
                          <w:marBottom w:val="0"/>
                          <w:divBdr>
                            <w:top w:val="none" w:sz="0" w:space="0" w:color="auto"/>
                            <w:left w:val="none" w:sz="0" w:space="0" w:color="auto"/>
                            <w:bottom w:val="none" w:sz="0" w:space="0" w:color="auto"/>
                            <w:right w:val="none" w:sz="0" w:space="0" w:color="auto"/>
                          </w:divBdr>
                        </w:div>
                        <w:div w:id="2048019780">
                          <w:marLeft w:val="0"/>
                          <w:marRight w:val="0"/>
                          <w:marTop w:val="0"/>
                          <w:marBottom w:val="0"/>
                          <w:divBdr>
                            <w:top w:val="none" w:sz="0" w:space="0" w:color="auto"/>
                            <w:left w:val="none" w:sz="0" w:space="0" w:color="auto"/>
                            <w:bottom w:val="none" w:sz="0" w:space="0" w:color="auto"/>
                            <w:right w:val="none" w:sz="0" w:space="0" w:color="auto"/>
                          </w:divBdr>
                        </w:div>
                        <w:div w:id="1188063156">
                          <w:marLeft w:val="0"/>
                          <w:marRight w:val="0"/>
                          <w:marTop w:val="0"/>
                          <w:marBottom w:val="0"/>
                          <w:divBdr>
                            <w:top w:val="none" w:sz="0" w:space="0" w:color="auto"/>
                            <w:left w:val="none" w:sz="0" w:space="0" w:color="auto"/>
                            <w:bottom w:val="none" w:sz="0" w:space="0" w:color="auto"/>
                            <w:right w:val="none" w:sz="0" w:space="0" w:color="auto"/>
                          </w:divBdr>
                        </w:div>
                        <w:div w:id="450591209">
                          <w:marLeft w:val="0"/>
                          <w:marRight w:val="0"/>
                          <w:marTop w:val="0"/>
                          <w:marBottom w:val="0"/>
                          <w:divBdr>
                            <w:top w:val="none" w:sz="0" w:space="0" w:color="auto"/>
                            <w:left w:val="none" w:sz="0" w:space="0" w:color="auto"/>
                            <w:bottom w:val="none" w:sz="0" w:space="0" w:color="auto"/>
                            <w:right w:val="none" w:sz="0" w:space="0" w:color="auto"/>
                          </w:divBdr>
                        </w:div>
                        <w:div w:id="2122415183">
                          <w:marLeft w:val="0"/>
                          <w:marRight w:val="0"/>
                          <w:marTop w:val="0"/>
                          <w:marBottom w:val="0"/>
                          <w:divBdr>
                            <w:top w:val="none" w:sz="0" w:space="0" w:color="auto"/>
                            <w:left w:val="none" w:sz="0" w:space="0" w:color="auto"/>
                            <w:bottom w:val="none" w:sz="0" w:space="0" w:color="auto"/>
                            <w:right w:val="none" w:sz="0" w:space="0" w:color="auto"/>
                          </w:divBdr>
                        </w:div>
                        <w:div w:id="27026274">
                          <w:marLeft w:val="0"/>
                          <w:marRight w:val="0"/>
                          <w:marTop w:val="0"/>
                          <w:marBottom w:val="0"/>
                          <w:divBdr>
                            <w:top w:val="none" w:sz="0" w:space="0" w:color="auto"/>
                            <w:left w:val="none" w:sz="0" w:space="0" w:color="auto"/>
                            <w:bottom w:val="none" w:sz="0" w:space="0" w:color="auto"/>
                            <w:right w:val="none" w:sz="0" w:space="0" w:color="auto"/>
                          </w:divBdr>
                        </w:div>
                        <w:div w:id="1326780702">
                          <w:marLeft w:val="0"/>
                          <w:marRight w:val="0"/>
                          <w:marTop w:val="0"/>
                          <w:marBottom w:val="0"/>
                          <w:divBdr>
                            <w:top w:val="none" w:sz="0" w:space="0" w:color="auto"/>
                            <w:left w:val="none" w:sz="0" w:space="0" w:color="auto"/>
                            <w:bottom w:val="none" w:sz="0" w:space="0" w:color="auto"/>
                            <w:right w:val="none" w:sz="0" w:space="0" w:color="auto"/>
                          </w:divBdr>
                        </w:div>
                        <w:div w:id="1181508816">
                          <w:marLeft w:val="0"/>
                          <w:marRight w:val="0"/>
                          <w:marTop w:val="0"/>
                          <w:marBottom w:val="0"/>
                          <w:divBdr>
                            <w:top w:val="none" w:sz="0" w:space="0" w:color="auto"/>
                            <w:left w:val="none" w:sz="0" w:space="0" w:color="auto"/>
                            <w:bottom w:val="none" w:sz="0" w:space="0" w:color="auto"/>
                            <w:right w:val="none" w:sz="0" w:space="0" w:color="auto"/>
                          </w:divBdr>
                        </w:div>
                        <w:div w:id="683898859">
                          <w:marLeft w:val="0"/>
                          <w:marRight w:val="0"/>
                          <w:marTop w:val="0"/>
                          <w:marBottom w:val="0"/>
                          <w:divBdr>
                            <w:top w:val="none" w:sz="0" w:space="0" w:color="auto"/>
                            <w:left w:val="none" w:sz="0" w:space="0" w:color="auto"/>
                            <w:bottom w:val="none" w:sz="0" w:space="0" w:color="auto"/>
                            <w:right w:val="none" w:sz="0" w:space="0" w:color="auto"/>
                          </w:divBdr>
                        </w:div>
                        <w:div w:id="416243782">
                          <w:marLeft w:val="0"/>
                          <w:marRight w:val="0"/>
                          <w:marTop w:val="0"/>
                          <w:marBottom w:val="0"/>
                          <w:divBdr>
                            <w:top w:val="none" w:sz="0" w:space="0" w:color="auto"/>
                            <w:left w:val="none" w:sz="0" w:space="0" w:color="auto"/>
                            <w:bottom w:val="none" w:sz="0" w:space="0" w:color="auto"/>
                            <w:right w:val="none" w:sz="0" w:space="0" w:color="auto"/>
                          </w:divBdr>
                        </w:div>
                        <w:div w:id="19168001">
                          <w:marLeft w:val="0"/>
                          <w:marRight w:val="0"/>
                          <w:marTop w:val="0"/>
                          <w:marBottom w:val="0"/>
                          <w:divBdr>
                            <w:top w:val="none" w:sz="0" w:space="0" w:color="auto"/>
                            <w:left w:val="none" w:sz="0" w:space="0" w:color="auto"/>
                            <w:bottom w:val="none" w:sz="0" w:space="0" w:color="auto"/>
                            <w:right w:val="none" w:sz="0" w:space="0" w:color="auto"/>
                          </w:divBdr>
                        </w:div>
                        <w:div w:id="1958100733">
                          <w:marLeft w:val="0"/>
                          <w:marRight w:val="0"/>
                          <w:marTop w:val="0"/>
                          <w:marBottom w:val="0"/>
                          <w:divBdr>
                            <w:top w:val="none" w:sz="0" w:space="0" w:color="auto"/>
                            <w:left w:val="none" w:sz="0" w:space="0" w:color="auto"/>
                            <w:bottom w:val="none" w:sz="0" w:space="0" w:color="auto"/>
                            <w:right w:val="none" w:sz="0" w:space="0" w:color="auto"/>
                          </w:divBdr>
                        </w:div>
                        <w:div w:id="2065367484">
                          <w:marLeft w:val="0"/>
                          <w:marRight w:val="0"/>
                          <w:marTop w:val="0"/>
                          <w:marBottom w:val="0"/>
                          <w:divBdr>
                            <w:top w:val="none" w:sz="0" w:space="0" w:color="auto"/>
                            <w:left w:val="none" w:sz="0" w:space="0" w:color="auto"/>
                            <w:bottom w:val="none" w:sz="0" w:space="0" w:color="auto"/>
                            <w:right w:val="none" w:sz="0" w:space="0" w:color="auto"/>
                          </w:divBdr>
                        </w:div>
                        <w:div w:id="580137893">
                          <w:marLeft w:val="0"/>
                          <w:marRight w:val="0"/>
                          <w:marTop w:val="0"/>
                          <w:marBottom w:val="0"/>
                          <w:divBdr>
                            <w:top w:val="none" w:sz="0" w:space="0" w:color="auto"/>
                            <w:left w:val="none" w:sz="0" w:space="0" w:color="auto"/>
                            <w:bottom w:val="none" w:sz="0" w:space="0" w:color="auto"/>
                            <w:right w:val="none" w:sz="0" w:space="0" w:color="auto"/>
                          </w:divBdr>
                        </w:div>
                        <w:div w:id="1370645213">
                          <w:marLeft w:val="0"/>
                          <w:marRight w:val="0"/>
                          <w:marTop w:val="0"/>
                          <w:marBottom w:val="0"/>
                          <w:divBdr>
                            <w:top w:val="none" w:sz="0" w:space="0" w:color="auto"/>
                            <w:left w:val="none" w:sz="0" w:space="0" w:color="auto"/>
                            <w:bottom w:val="none" w:sz="0" w:space="0" w:color="auto"/>
                            <w:right w:val="none" w:sz="0" w:space="0" w:color="auto"/>
                          </w:divBdr>
                        </w:div>
                        <w:div w:id="1806923668">
                          <w:marLeft w:val="0"/>
                          <w:marRight w:val="0"/>
                          <w:marTop w:val="0"/>
                          <w:marBottom w:val="0"/>
                          <w:divBdr>
                            <w:top w:val="none" w:sz="0" w:space="0" w:color="auto"/>
                            <w:left w:val="none" w:sz="0" w:space="0" w:color="auto"/>
                            <w:bottom w:val="none" w:sz="0" w:space="0" w:color="auto"/>
                            <w:right w:val="none" w:sz="0" w:space="0" w:color="auto"/>
                          </w:divBdr>
                        </w:div>
                        <w:div w:id="574318085">
                          <w:marLeft w:val="0"/>
                          <w:marRight w:val="0"/>
                          <w:marTop w:val="0"/>
                          <w:marBottom w:val="0"/>
                          <w:divBdr>
                            <w:top w:val="none" w:sz="0" w:space="0" w:color="auto"/>
                            <w:left w:val="none" w:sz="0" w:space="0" w:color="auto"/>
                            <w:bottom w:val="none" w:sz="0" w:space="0" w:color="auto"/>
                            <w:right w:val="none" w:sz="0" w:space="0" w:color="auto"/>
                          </w:divBdr>
                        </w:div>
                        <w:div w:id="7493043">
                          <w:marLeft w:val="0"/>
                          <w:marRight w:val="0"/>
                          <w:marTop w:val="0"/>
                          <w:marBottom w:val="0"/>
                          <w:divBdr>
                            <w:top w:val="none" w:sz="0" w:space="0" w:color="auto"/>
                            <w:left w:val="none" w:sz="0" w:space="0" w:color="auto"/>
                            <w:bottom w:val="none" w:sz="0" w:space="0" w:color="auto"/>
                            <w:right w:val="none" w:sz="0" w:space="0" w:color="auto"/>
                          </w:divBdr>
                        </w:div>
                        <w:div w:id="1136797795">
                          <w:marLeft w:val="0"/>
                          <w:marRight w:val="0"/>
                          <w:marTop w:val="0"/>
                          <w:marBottom w:val="0"/>
                          <w:divBdr>
                            <w:top w:val="none" w:sz="0" w:space="0" w:color="auto"/>
                            <w:left w:val="none" w:sz="0" w:space="0" w:color="auto"/>
                            <w:bottom w:val="none" w:sz="0" w:space="0" w:color="auto"/>
                            <w:right w:val="none" w:sz="0" w:space="0" w:color="auto"/>
                          </w:divBdr>
                        </w:div>
                        <w:div w:id="1775246566">
                          <w:marLeft w:val="0"/>
                          <w:marRight w:val="0"/>
                          <w:marTop w:val="0"/>
                          <w:marBottom w:val="0"/>
                          <w:divBdr>
                            <w:top w:val="none" w:sz="0" w:space="0" w:color="auto"/>
                            <w:left w:val="none" w:sz="0" w:space="0" w:color="auto"/>
                            <w:bottom w:val="none" w:sz="0" w:space="0" w:color="auto"/>
                            <w:right w:val="none" w:sz="0" w:space="0" w:color="auto"/>
                          </w:divBdr>
                        </w:div>
                        <w:div w:id="869681768">
                          <w:marLeft w:val="0"/>
                          <w:marRight w:val="0"/>
                          <w:marTop w:val="0"/>
                          <w:marBottom w:val="0"/>
                          <w:divBdr>
                            <w:top w:val="none" w:sz="0" w:space="0" w:color="auto"/>
                            <w:left w:val="none" w:sz="0" w:space="0" w:color="auto"/>
                            <w:bottom w:val="none" w:sz="0" w:space="0" w:color="auto"/>
                            <w:right w:val="none" w:sz="0" w:space="0" w:color="auto"/>
                          </w:divBdr>
                        </w:div>
                        <w:div w:id="100074524">
                          <w:marLeft w:val="0"/>
                          <w:marRight w:val="0"/>
                          <w:marTop w:val="0"/>
                          <w:marBottom w:val="0"/>
                          <w:divBdr>
                            <w:top w:val="none" w:sz="0" w:space="0" w:color="auto"/>
                            <w:left w:val="none" w:sz="0" w:space="0" w:color="auto"/>
                            <w:bottom w:val="none" w:sz="0" w:space="0" w:color="auto"/>
                            <w:right w:val="none" w:sz="0" w:space="0" w:color="auto"/>
                          </w:divBdr>
                        </w:div>
                        <w:div w:id="693263460">
                          <w:marLeft w:val="0"/>
                          <w:marRight w:val="0"/>
                          <w:marTop w:val="0"/>
                          <w:marBottom w:val="0"/>
                          <w:divBdr>
                            <w:top w:val="none" w:sz="0" w:space="0" w:color="auto"/>
                            <w:left w:val="none" w:sz="0" w:space="0" w:color="auto"/>
                            <w:bottom w:val="none" w:sz="0" w:space="0" w:color="auto"/>
                            <w:right w:val="none" w:sz="0" w:space="0" w:color="auto"/>
                          </w:divBdr>
                        </w:div>
                        <w:div w:id="149098665">
                          <w:marLeft w:val="0"/>
                          <w:marRight w:val="0"/>
                          <w:marTop w:val="0"/>
                          <w:marBottom w:val="0"/>
                          <w:divBdr>
                            <w:top w:val="none" w:sz="0" w:space="0" w:color="auto"/>
                            <w:left w:val="none" w:sz="0" w:space="0" w:color="auto"/>
                            <w:bottom w:val="none" w:sz="0" w:space="0" w:color="auto"/>
                            <w:right w:val="none" w:sz="0" w:space="0" w:color="auto"/>
                          </w:divBdr>
                        </w:div>
                        <w:div w:id="595941652">
                          <w:marLeft w:val="0"/>
                          <w:marRight w:val="0"/>
                          <w:marTop w:val="0"/>
                          <w:marBottom w:val="0"/>
                          <w:divBdr>
                            <w:top w:val="none" w:sz="0" w:space="0" w:color="auto"/>
                            <w:left w:val="none" w:sz="0" w:space="0" w:color="auto"/>
                            <w:bottom w:val="none" w:sz="0" w:space="0" w:color="auto"/>
                            <w:right w:val="none" w:sz="0" w:space="0" w:color="auto"/>
                          </w:divBdr>
                        </w:div>
                        <w:div w:id="2052073309">
                          <w:marLeft w:val="0"/>
                          <w:marRight w:val="0"/>
                          <w:marTop w:val="0"/>
                          <w:marBottom w:val="0"/>
                          <w:divBdr>
                            <w:top w:val="none" w:sz="0" w:space="0" w:color="auto"/>
                            <w:left w:val="none" w:sz="0" w:space="0" w:color="auto"/>
                            <w:bottom w:val="none" w:sz="0" w:space="0" w:color="auto"/>
                            <w:right w:val="none" w:sz="0" w:space="0" w:color="auto"/>
                          </w:divBdr>
                        </w:div>
                        <w:div w:id="536625857">
                          <w:marLeft w:val="0"/>
                          <w:marRight w:val="0"/>
                          <w:marTop w:val="0"/>
                          <w:marBottom w:val="0"/>
                          <w:divBdr>
                            <w:top w:val="none" w:sz="0" w:space="0" w:color="auto"/>
                            <w:left w:val="none" w:sz="0" w:space="0" w:color="auto"/>
                            <w:bottom w:val="none" w:sz="0" w:space="0" w:color="auto"/>
                            <w:right w:val="none" w:sz="0" w:space="0" w:color="auto"/>
                          </w:divBdr>
                        </w:div>
                        <w:div w:id="237636566">
                          <w:marLeft w:val="0"/>
                          <w:marRight w:val="0"/>
                          <w:marTop w:val="0"/>
                          <w:marBottom w:val="0"/>
                          <w:divBdr>
                            <w:top w:val="none" w:sz="0" w:space="0" w:color="auto"/>
                            <w:left w:val="none" w:sz="0" w:space="0" w:color="auto"/>
                            <w:bottom w:val="none" w:sz="0" w:space="0" w:color="auto"/>
                            <w:right w:val="none" w:sz="0" w:space="0" w:color="auto"/>
                          </w:divBdr>
                        </w:div>
                        <w:div w:id="446317739">
                          <w:marLeft w:val="0"/>
                          <w:marRight w:val="0"/>
                          <w:marTop w:val="0"/>
                          <w:marBottom w:val="0"/>
                          <w:divBdr>
                            <w:top w:val="none" w:sz="0" w:space="0" w:color="auto"/>
                            <w:left w:val="none" w:sz="0" w:space="0" w:color="auto"/>
                            <w:bottom w:val="none" w:sz="0" w:space="0" w:color="auto"/>
                            <w:right w:val="none" w:sz="0" w:space="0" w:color="auto"/>
                          </w:divBdr>
                        </w:div>
                        <w:div w:id="1616256073">
                          <w:marLeft w:val="0"/>
                          <w:marRight w:val="0"/>
                          <w:marTop w:val="0"/>
                          <w:marBottom w:val="0"/>
                          <w:divBdr>
                            <w:top w:val="none" w:sz="0" w:space="0" w:color="auto"/>
                            <w:left w:val="none" w:sz="0" w:space="0" w:color="auto"/>
                            <w:bottom w:val="none" w:sz="0" w:space="0" w:color="auto"/>
                            <w:right w:val="none" w:sz="0" w:space="0" w:color="auto"/>
                          </w:divBdr>
                        </w:div>
                        <w:div w:id="548732940">
                          <w:marLeft w:val="0"/>
                          <w:marRight w:val="0"/>
                          <w:marTop w:val="0"/>
                          <w:marBottom w:val="0"/>
                          <w:divBdr>
                            <w:top w:val="none" w:sz="0" w:space="0" w:color="auto"/>
                            <w:left w:val="none" w:sz="0" w:space="0" w:color="auto"/>
                            <w:bottom w:val="none" w:sz="0" w:space="0" w:color="auto"/>
                            <w:right w:val="none" w:sz="0" w:space="0" w:color="auto"/>
                          </w:divBdr>
                        </w:div>
                        <w:div w:id="1212304739">
                          <w:marLeft w:val="0"/>
                          <w:marRight w:val="0"/>
                          <w:marTop w:val="0"/>
                          <w:marBottom w:val="0"/>
                          <w:divBdr>
                            <w:top w:val="none" w:sz="0" w:space="0" w:color="auto"/>
                            <w:left w:val="none" w:sz="0" w:space="0" w:color="auto"/>
                            <w:bottom w:val="none" w:sz="0" w:space="0" w:color="auto"/>
                            <w:right w:val="none" w:sz="0" w:space="0" w:color="auto"/>
                          </w:divBdr>
                        </w:div>
                        <w:div w:id="2068019817">
                          <w:marLeft w:val="0"/>
                          <w:marRight w:val="0"/>
                          <w:marTop w:val="0"/>
                          <w:marBottom w:val="0"/>
                          <w:divBdr>
                            <w:top w:val="none" w:sz="0" w:space="0" w:color="auto"/>
                            <w:left w:val="none" w:sz="0" w:space="0" w:color="auto"/>
                            <w:bottom w:val="none" w:sz="0" w:space="0" w:color="auto"/>
                            <w:right w:val="none" w:sz="0" w:space="0" w:color="auto"/>
                          </w:divBdr>
                        </w:div>
                        <w:div w:id="937566911">
                          <w:marLeft w:val="0"/>
                          <w:marRight w:val="0"/>
                          <w:marTop w:val="0"/>
                          <w:marBottom w:val="0"/>
                          <w:divBdr>
                            <w:top w:val="none" w:sz="0" w:space="0" w:color="auto"/>
                            <w:left w:val="none" w:sz="0" w:space="0" w:color="auto"/>
                            <w:bottom w:val="none" w:sz="0" w:space="0" w:color="auto"/>
                            <w:right w:val="none" w:sz="0" w:space="0" w:color="auto"/>
                          </w:divBdr>
                        </w:div>
                        <w:div w:id="2023430942">
                          <w:marLeft w:val="0"/>
                          <w:marRight w:val="0"/>
                          <w:marTop w:val="0"/>
                          <w:marBottom w:val="0"/>
                          <w:divBdr>
                            <w:top w:val="none" w:sz="0" w:space="0" w:color="auto"/>
                            <w:left w:val="none" w:sz="0" w:space="0" w:color="auto"/>
                            <w:bottom w:val="none" w:sz="0" w:space="0" w:color="auto"/>
                            <w:right w:val="none" w:sz="0" w:space="0" w:color="auto"/>
                          </w:divBdr>
                        </w:div>
                        <w:div w:id="1693649066">
                          <w:marLeft w:val="0"/>
                          <w:marRight w:val="0"/>
                          <w:marTop w:val="0"/>
                          <w:marBottom w:val="0"/>
                          <w:divBdr>
                            <w:top w:val="none" w:sz="0" w:space="0" w:color="auto"/>
                            <w:left w:val="none" w:sz="0" w:space="0" w:color="auto"/>
                            <w:bottom w:val="none" w:sz="0" w:space="0" w:color="auto"/>
                            <w:right w:val="none" w:sz="0" w:space="0" w:color="auto"/>
                          </w:divBdr>
                        </w:div>
                        <w:div w:id="1548449709">
                          <w:marLeft w:val="0"/>
                          <w:marRight w:val="0"/>
                          <w:marTop w:val="0"/>
                          <w:marBottom w:val="0"/>
                          <w:divBdr>
                            <w:top w:val="none" w:sz="0" w:space="0" w:color="auto"/>
                            <w:left w:val="none" w:sz="0" w:space="0" w:color="auto"/>
                            <w:bottom w:val="none" w:sz="0" w:space="0" w:color="auto"/>
                            <w:right w:val="none" w:sz="0" w:space="0" w:color="auto"/>
                          </w:divBdr>
                        </w:div>
                        <w:div w:id="1435249648">
                          <w:marLeft w:val="0"/>
                          <w:marRight w:val="0"/>
                          <w:marTop w:val="0"/>
                          <w:marBottom w:val="0"/>
                          <w:divBdr>
                            <w:top w:val="none" w:sz="0" w:space="0" w:color="auto"/>
                            <w:left w:val="none" w:sz="0" w:space="0" w:color="auto"/>
                            <w:bottom w:val="none" w:sz="0" w:space="0" w:color="auto"/>
                            <w:right w:val="none" w:sz="0" w:space="0" w:color="auto"/>
                          </w:divBdr>
                        </w:div>
                        <w:div w:id="874780609">
                          <w:marLeft w:val="0"/>
                          <w:marRight w:val="0"/>
                          <w:marTop w:val="0"/>
                          <w:marBottom w:val="0"/>
                          <w:divBdr>
                            <w:top w:val="none" w:sz="0" w:space="0" w:color="auto"/>
                            <w:left w:val="none" w:sz="0" w:space="0" w:color="auto"/>
                            <w:bottom w:val="none" w:sz="0" w:space="0" w:color="auto"/>
                            <w:right w:val="none" w:sz="0" w:space="0" w:color="auto"/>
                          </w:divBdr>
                        </w:div>
                        <w:div w:id="1486434837">
                          <w:marLeft w:val="0"/>
                          <w:marRight w:val="0"/>
                          <w:marTop w:val="0"/>
                          <w:marBottom w:val="0"/>
                          <w:divBdr>
                            <w:top w:val="none" w:sz="0" w:space="0" w:color="auto"/>
                            <w:left w:val="none" w:sz="0" w:space="0" w:color="auto"/>
                            <w:bottom w:val="none" w:sz="0" w:space="0" w:color="auto"/>
                            <w:right w:val="none" w:sz="0" w:space="0" w:color="auto"/>
                          </w:divBdr>
                        </w:div>
                        <w:div w:id="1774084248">
                          <w:marLeft w:val="0"/>
                          <w:marRight w:val="0"/>
                          <w:marTop w:val="0"/>
                          <w:marBottom w:val="0"/>
                          <w:divBdr>
                            <w:top w:val="none" w:sz="0" w:space="0" w:color="auto"/>
                            <w:left w:val="none" w:sz="0" w:space="0" w:color="auto"/>
                            <w:bottom w:val="none" w:sz="0" w:space="0" w:color="auto"/>
                            <w:right w:val="none" w:sz="0" w:space="0" w:color="auto"/>
                          </w:divBdr>
                        </w:div>
                        <w:div w:id="1400521155">
                          <w:marLeft w:val="0"/>
                          <w:marRight w:val="0"/>
                          <w:marTop w:val="0"/>
                          <w:marBottom w:val="0"/>
                          <w:divBdr>
                            <w:top w:val="none" w:sz="0" w:space="0" w:color="auto"/>
                            <w:left w:val="none" w:sz="0" w:space="0" w:color="auto"/>
                            <w:bottom w:val="none" w:sz="0" w:space="0" w:color="auto"/>
                            <w:right w:val="none" w:sz="0" w:space="0" w:color="auto"/>
                          </w:divBdr>
                        </w:div>
                        <w:div w:id="2046060372">
                          <w:marLeft w:val="0"/>
                          <w:marRight w:val="0"/>
                          <w:marTop w:val="0"/>
                          <w:marBottom w:val="0"/>
                          <w:divBdr>
                            <w:top w:val="none" w:sz="0" w:space="0" w:color="auto"/>
                            <w:left w:val="none" w:sz="0" w:space="0" w:color="auto"/>
                            <w:bottom w:val="none" w:sz="0" w:space="0" w:color="auto"/>
                            <w:right w:val="none" w:sz="0" w:space="0" w:color="auto"/>
                          </w:divBdr>
                        </w:div>
                        <w:div w:id="479731481">
                          <w:marLeft w:val="0"/>
                          <w:marRight w:val="0"/>
                          <w:marTop w:val="0"/>
                          <w:marBottom w:val="0"/>
                          <w:divBdr>
                            <w:top w:val="none" w:sz="0" w:space="0" w:color="auto"/>
                            <w:left w:val="none" w:sz="0" w:space="0" w:color="auto"/>
                            <w:bottom w:val="none" w:sz="0" w:space="0" w:color="auto"/>
                            <w:right w:val="none" w:sz="0" w:space="0" w:color="auto"/>
                          </w:divBdr>
                        </w:div>
                        <w:div w:id="21441360">
                          <w:marLeft w:val="0"/>
                          <w:marRight w:val="0"/>
                          <w:marTop w:val="0"/>
                          <w:marBottom w:val="0"/>
                          <w:divBdr>
                            <w:top w:val="none" w:sz="0" w:space="0" w:color="auto"/>
                            <w:left w:val="none" w:sz="0" w:space="0" w:color="auto"/>
                            <w:bottom w:val="none" w:sz="0" w:space="0" w:color="auto"/>
                            <w:right w:val="none" w:sz="0" w:space="0" w:color="auto"/>
                          </w:divBdr>
                        </w:div>
                        <w:div w:id="1078749729">
                          <w:marLeft w:val="0"/>
                          <w:marRight w:val="0"/>
                          <w:marTop w:val="0"/>
                          <w:marBottom w:val="0"/>
                          <w:divBdr>
                            <w:top w:val="none" w:sz="0" w:space="0" w:color="auto"/>
                            <w:left w:val="none" w:sz="0" w:space="0" w:color="auto"/>
                            <w:bottom w:val="none" w:sz="0" w:space="0" w:color="auto"/>
                            <w:right w:val="none" w:sz="0" w:space="0" w:color="auto"/>
                          </w:divBdr>
                        </w:div>
                        <w:div w:id="179666469">
                          <w:marLeft w:val="0"/>
                          <w:marRight w:val="0"/>
                          <w:marTop w:val="0"/>
                          <w:marBottom w:val="0"/>
                          <w:divBdr>
                            <w:top w:val="none" w:sz="0" w:space="0" w:color="auto"/>
                            <w:left w:val="none" w:sz="0" w:space="0" w:color="auto"/>
                            <w:bottom w:val="none" w:sz="0" w:space="0" w:color="auto"/>
                            <w:right w:val="none" w:sz="0" w:space="0" w:color="auto"/>
                          </w:divBdr>
                        </w:div>
                        <w:div w:id="69547143">
                          <w:marLeft w:val="0"/>
                          <w:marRight w:val="0"/>
                          <w:marTop w:val="0"/>
                          <w:marBottom w:val="0"/>
                          <w:divBdr>
                            <w:top w:val="none" w:sz="0" w:space="0" w:color="auto"/>
                            <w:left w:val="none" w:sz="0" w:space="0" w:color="auto"/>
                            <w:bottom w:val="none" w:sz="0" w:space="0" w:color="auto"/>
                            <w:right w:val="none" w:sz="0" w:space="0" w:color="auto"/>
                          </w:divBdr>
                        </w:div>
                        <w:div w:id="759369457">
                          <w:marLeft w:val="0"/>
                          <w:marRight w:val="0"/>
                          <w:marTop w:val="0"/>
                          <w:marBottom w:val="0"/>
                          <w:divBdr>
                            <w:top w:val="none" w:sz="0" w:space="0" w:color="auto"/>
                            <w:left w:val="none" w:sz="0" w:space="0" w:color="auto"/>
                            <w:bottom w:val="none" w:sz="0" w:space="0" w:color="auto"/>
                            <w:right w:val="none" w:sz="0" w:space="0" w:color="auto"/>
                          </w:divBdr>
                        </w:div>
                        <w:div w:id="924731847">
                          <w:marLeft w:val="0"/>
                          <w:marRight w:val="0"/>
                          <w:marTop w:val="0"/>
                          <w:marBottom w:val="0"/>
                          <w:divBdr>
                            <w:top w:val="none" w:sz="0" w:space="0" w:color="auto"/>
                            <w:left w:val="none" w:sz="0" w:space="0" w:color="auto"/>
                            <w:bottom w:val="none" w:sz="0" w:space="0" w:color="auto"/>
                            <w:right w:val="none" w:sz="0" w:space="0" w:color="auto"/>
                          </w:divBdr>
                        </w:div>
                        <w:div w:id="2108111466">
                          <w:marLeft w:val="0"/>
                          <w:marRight w:val="0"/>
                          <w:marTop w:val="0"/>
                          <w:marBottom w:val="0"/>
                          <w:divBdr>
                            <w:top w:val="none" w:sz="0" w:space="0" w:color="auto"/>
                            <w:left w:val="none" w:sz="0" w:space="0" w:color="auto"/>
                            <w:bottom w:val="none" w:sz="0" w:space="0" w:color="auto"/>
                            <w:right w:val="none" w:sz="0" w:space="0" w:color="auto"/>
                          </w:divBdr>
                        </w:div>
                        <w:div w:id="155194329">
                          <w:marLeft w:val="0"/>
                          <w:marRight w:val="0"/>
                          <w:marTop w:val="0"/>
                          <w:marBottom w:val="0"/>
                          <w:divBdr>
                            <w:top w:val="none" w:sz="0" w:space="0" w:color="auto"/>
                            <w:left w:val="none" w:sz="0" w:space="0" w:color="auto"/>
                            <w:bottom w:val="none" w:sz="0" w:space="0" w:color="auto"/>
                            <w:right w:val="none" w:sz="0" w:space="0" w:color="auto"/>
                          </w:divBdr>
                        </w:div>
                        <w:div w:id="1980376483">
                          <w:marLeft w:val="0"/>
                          <w:marRight w:val="0"/>
                          <w:marTop w:val="0"/>
                          <w:marBottom w:val="0"/>
                          <w:divBdr>
                            <w:top w:val="none" w:sz="0" w:space="0" w:color="auto"/>
                            <w:left w:val="none" w:sz="0" w:space="0" w:color="auto"/>
                            <w:bottom w:val="none" w:sz="0" w:space="0" w:color="auto"/>
                            <w:right w:val="none" w:sz="0" w:space="0" w:color="auto"/>
                          </w:divBdr>
                        </w:div>
                        <w:div w:id="1765572421">
                          <w:marLeft w:val="0"/>
                          <w:marRight w:val="0"/>
                          <w:marTop w:val="0"/>
                          <w:marBottom w:val="0"/>
                          <w:divBdr>
                            <w:top w:val="none" w:sz="0" w:space="0" w:color="auto"/>
                            <w:left w:val="none" w:sz="0" w:space="0" w:color="auto"/>
                            <w:bottom w:val="none" w:sz="0" w:space="0" w:color="auto"/>
                            <w:right w:val="none" w:sz="0" w:space="0" w:color="auto"/>
                          </w:divBdr>
                        </w:div>
                        <w:div w:id="453526374">
                          <w:marLeft w:val="0"/>
                          <w:marRight w:val="0"/>
                          <w:marTop w:val="0"/>
                          <w:marBottom w:val="0"/>
                          <w:divBdr>
                            <w:top w:val="none" w:sz="0" w:space="0" w:color="auto"/>
                            <w:left w:val="none" w:sz="0" w:space="0" w:color="auto"/>
                            <w:bottom w:val="none" w:sz="0" w:space="0" w:color="auto"/>
                            <w:right w:val="none" w:sz="0" w:space="0" w:color="auto"/>
                          </w:divBdr>
                        </w:div>
                        <w:div w:id="1298342998">
                          <w:marLeft w:val="0"/>
                          <w:marRight w:val="0"/>
                          <w:marTop w:val="0"/>
                          <w:marBottom w:val="0"/>
                          <w:divBdr>
                            <w:top w:val="none" w:sz="0" w:space="0" w:color="auto"/>
                            <w:left w:val="none" w:sz="0" w:space="0" w:color="auto"/>
                            <w:bottom w:val="none" w:sz="0" w:space="0" w:color="auto"/>
                            <w:right w:val="none" w:sz="0" w:space="0" w:color="auto"/>
                          </w:divBdr>
                        </w:div>
                        <w:div w:id="439380610">
                          <w:marLeft w:val="0"/>
                          <w:marRight w:val="0"/>
                          <w:marTop w:val="0"/>
                          <w:marBottom w:val="0"/>
                          <w:divBdr>
                            <w:top w:val="none" w:sz="0" w:space="0" w:color="auto"/>
                            <w:left w:val="none" w:sz="0" w:space="0" w:color="auto"/>
                            <w:bottom w:val="none" w:sz="0" w:space="0" w:color="auto"/>
                            <w:right w:val="none" w:sz="0" w:space="0" w:color="auto"/>
                          </w:divBdr>
                        </w:div>
                        <w:div w:id="420688538">
                          <w:marLeft w:val="0"/>
                          <w:marRight w:val="0"/>
                          <w:marTop w:val="0"/>
                          <w:marBottom w:val="0"/>
                          <w:divBdr>
                            <w:top w:val="none" w:sz="0" w:space="0" w:color="auto"/>
                            <w:left w:val="none" w:sz="0" w:space="0" w:color="auto"/>
                            <w:bottom w:val="none" w:sz="0" w:space="0" w:color="auto"/>
                            <w:right w:val="none" w:sz="0" w:space="0" w:color="auto"/>
                          </w:divBdr>
                        </w:div>
                        <w:div w:id="1500122451">
                          <w:marLeft w:val="0"/>
                          <w:marRight w:val="0"/>
                          <w:marTop w:val="0"/>
                          <w:marBottom w:val="0"/>
                          <w:divBdr>
                            <w:top w:val="none" w:sz="0" w:space="0" w:color="auto"/>
                            <w:left w:val="none" w:sz="0" w:space="0" w:color="auto"/>
                            <w:bottom w:val="none" w:sz="0" w:space="0" w:color="auto"/>
                            <w:right w:val="none" w:sz="0" w:space="0" w:color="auto"/>
                          </w:divBdr>
                        </w:div>
                        <w:div w:id="766121036">
                          <w:marLeft w:val="0"/>
                          <w:marRight w:val="0"/>
                          <w:marTop w:val="0"/>
                          <w:marBottom w:val="0"/>
                          <w:divBdr>
                            <w:top w:val="none" w:sz="0" w:space="0" w:color="auto"/>
                            <w:left w:val="none" w:sz="0" w:space="0" w:color="auto"/>
                            <w:bottom w:val="none" w:sz="0" w:space="0" w:color="auto"/>
                            <w:right w:val="none" w:sz="0" w:space="0" w:color="auto"/>
                          </w:divBdr>
                        </w:div>
                        <w:div w:id="956985063">
                          <w:marLeft w:val="0"/>
                          <w:marRight w:val="0"/>
                          <w:marTop w:val="0"/>
                          <w:marBottom w:val="0"/>
                          <w:divBdr>
                            <w:top w:val="none" w:sz="0" w:space="0" w:color="auto"/>
                            <w:left w:val="none" w:sz="0" w:space="0" w:color="auto"/>
                            <w:bottom w:val="none" w:sz="0" w:space="0" w:color="auto"/>
                            <w:right w:val="none" w:sz="0" w:space="0" w:color="auto"/>
                          </w:divBdr>
                        </w:div>
                        <w:div w:id="762074189">
                          <w:marLeft w:val="0"/>
                          <w:marRight w:val="0"/>
                          <w:marTop w:val="0"/>
                          <w:marBottom w:val="0"/>
                          <w:divBdr>
                            <w:top w:val="none" w:sz="0" w:space="0" w:color="auto"/>
                            <w:left w:val="none" w:sz="0" w:space="0" w:color="auto"/>
                            <w:bottom w:val="none" w:sz="0" w:space="0" w:color="auto"/>
                            <w:right w:val="none" w:sz="0" w:space="0" w:color="auto"/>
                          </w:divBdr>
                        </w:div>
                        <w:div w:id="866332601">
                          <w:marLeft w:val="0"/>
                          <w:marRight w:val="0"/>
                          <w:marTop w:val="0"/>
                          <w:marBottom w:val="0"/>
                          <w:divBdr>
                            <w:top w:val="none" w:sz="0" w:space="0" w:color="auto"/>
                            <w:left w:val="none" w:sz="0" w:space="0" w:color="auto"/>
                            <w:bottom w:val="none" w:sz="0" w:space="0" w:color="auto"/>
                            <w:right w:val="none" w:sz="0" w:space="0" w:color="auto"/>
                          </w:divBdr>
                        </w:div>
                        <w:div w:id="1570381425">
                          <w:marLeft w:val="0"/>
                          <w:marRight w:val="0"/>
                          <w:marTop w:val="0"/>
                          <w:marBottom w:val="0"/>
                          <w:divBdr>
                            <w:top w:val="none" w:sz="0" w:space="0" w:color="auto"/>
                            <w:left w:val="none" w:sz="0" w:space="0" w:color="auto"/>
                            <w:bottom w:val="none" w:sz="0" w:space="0" w:color="auto"/>
                            <w:right w:val="none" w:sz="0" w:space="0" w:color="auto"/>
                          </w:divBdr>
                        </w:div>
                        <w:div w:id="1506555578">
                          <w:marLeft w:val="0"/>
                          <w:marRight w:val="0"/>
                          <w:marTop w:val="0"/>
                          <w:marBottom w:val="0"/>
                          <w:divBdr>
                            <w:top w:val="none" w:sz="0" w:space="0" w:color="auto"/>
                            <w:left w:val="none" w:sz="0" w:space="0" w:color="auto"/>
                            <w:bottom w:val="none" w:sz="0" w:space="0" w:color="auto"/>
                            <w:right w:val="none" w:sz="0" w:space="0" w:color="auto"/>
                          </w:divBdr>
                        </w:div>
                        <w:div w:id="610018118">
                          <w:marLeft w:val="0"/>
                          <w:marRight w:val="0"/>
                          <w:marTop w:val="0"/>
                          <w:marBottom w:val="0"/>
                          <w:divBdr>
                            <w:top w:val="none" w:sz="0" w:space="0" w:color="auto"/>
                            <w:left w:val="none" w:sz="0" w:space="0" w:color="auto"/>
                            <w:bottom w:val="none" w:sz="0" w:space="0" w:color="auto"/>
                            <w:right w:val="none" w:sz="0" w:space="0" w:color="auto"/>
                          </w:divBdr>
                        </w:div>
                        <w:div w:id="9770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01.safelinks.protection.outlook.com/?url=http%3A%2F%2Fapp.leg.wa.gov%2FRCW%2Fdefault.aspx%3Fcite%3D48.43.005&amp;data=04%7C01%7C%7C1dc8efade6664799fd5f08d9c16d8590%7C84df9e7fe9f640afb435aaaaaaaaaaaa%7C1%7C0%7C637753498433741856%7CUnknown%7CTWFpbGZsb3d8eyJWIjoiMC4wLjAwMDAiLCJQIjoiV2luMzIiLCJBTiI6Ik1haWwiLCJXVCI6Mn0%3D%7C3000&amp;sdata=aHHygAb73D46t62YkHVHCeyCj0k0N29VS8NtvIztBAY%3D&amp;reserved=0" TargetMode="External"/><Relationship Id="rId18" Type="http://schemas.openxmlformats.org/officeDocument/2006/relationships/hyperlink" Target="https://na01.safelinks.protection.outlook.com/?url=http%3A%2F%2Fapp.leg.wa.gov%2FRCW%2Fdefault.aspx%3Fcite%3D48.20&amp;data=04%7C01%7C%7C1dc8efade6664799fd5f08d9c16d8590%7C84df9e7fe9f640afb435aaaaaaaaaaaa%7C1%7C0%7C637753498433761766%7CUnknown%7CTWFpbGZsb3d8eyJWIjoiMC4wLjAwMDAiLCJQIjoiV2luMzIiLCJBTiI6Ik1haWwiLCJXVCI6Mn0%3D%7C3000&amp;sdata=HHUoKI6q7JO%2B5Qy5MNjGXx0Lkk0dcIn4uRkZ7y9tC2k%3D&amp;reserved=0" TargetMode="External"/><Relationship Id="rId26" Type="http://schemas.openxmlformats.org/officeDocument/2006/relationships/hyperlink" Target="https://na01.safelinks.protection.outlook.com/?url=http%3A%2F%2Fapp.leg.wa.gov%2FRCW%2Fdefault.aspx%3Fcite%3D48.43.735&amp;data=04%7C01%7C%7C1dc8efade6664799fd5f08d9c16d8590%7C84df9e7fe9f640afb435aaaaaaaaaaaa%7C1%7C0%7C637753498433811558%7CUnknown%7CTWFpbGZsb3d8eyJWIjoiMC4wLjAwMDAiLCJQIjoiV2luMzIiLCJBTiI6Ik1haWwiLCJXVCI6Mn0%3D%7C3000&amp;sdata=poPFy1AIB0aHGr1iiuFi7TJBedWpsS0v7RooqL6Zib8%3D&amp;reserved=0" TargetMode="External"/><Relationship Id="rId39" Type="http://schemas.openxmlformats.org/officeDocument/2006/relationships/hyperlink" Target="https://na01.safelinks.protection.outlook.com/?url=http%3A%2F%2Fapp.leg.wa.gov%2FRCW%2Fdefault.aspx%3Fcite%3D48.43.735&amp;data=04%7C01%7C%7C1dc8efade6664799fd5f08d9c16d8590%7C84df9e7fe9f640afb435aaaaaaaaaaaa%7C1%7C0%7C637753498433881252%7CUnknown%7CTWFpbGZsb3d8eyJWIjoiMC4wLjAwMDAiLCJQIjoiV2luMzIiLCJBTiI6Ik1haWwiLCJXVCI6Mn0%3D%7C3000&amp;sdata=TBJ8VtZHiMplU4Ds3SusQChSUbDR18Og61CstMVSjNg%3D&amp;reserved=0" TargetMode="External"/><Relationship Id="rId21" Type="http://schemas.openxmlformats.org/officeDocument/2006/relationships/hyperlink" Target="https://na01.safelinks.protection.outlook.com/?url=http%3A%2F%2Fapp.leg.wa.gov%2FRCW%2Fdefault.aspx%3Fcite%3D48.46.020&amp;data=04%7C01%7C%7C1dc8efade6664799fd5f08d9c16d8590%7C84df9e7fe9f640afb435aaaaaaaaaaaa%7C1%7C0%7C637753498433781685%7CUnknown%7CTWFpbGZsb3d8eyJWIjoiMC4wLjAwMDAiLCJQIjoiV2luMzIiLCJBTiI6Ik1haWwiLCJXVCI6Mn0%3D%7C3000&amp;sdata=bWzGTTlP%2F%2Bhc21pYTZVI2vzddipbrqHAfN9Lk7M8a4k%3D&amp;reserved=0" TargetMode="External"/><Relationship Id="rId34" Type="http://schemas.openxmlformats.org/officeDocument/2006/relationships/hyperlink" Target="https://na01.safelinks.protection.outlook.com/?url=http%3A%2F%2Fapp.leg.wa.gov%2FRCW%2Fdefault.aspx%3Fcite%3D48.43.005&amp;data=04%7C01%7C%7C1dc8efade6664799fd5f08d9c16d8590%7C84df9e7fe9f640afb435aaaaaaaaaaaa%7C1%7C0%7C637753498433861335%7CUnknown%7CTWFpbGZsb3d8eyJWIjoiMC4wLjAwMDAiLCJQIjoiV2luMzIiLCJBTiI6Ik1haWwiLCJXVCI6Mn0%3D%7C3000&amp;sdata=Zl8vk8T3WFBMC5TYuLlWoc42CEmmFJ7OPD%2B3Yqna8wE%3D&amp;reserved=0" TargetMode="External"/><Relationship Id="rId42" Type="http://schemas.openxmlformats.org/officeDocument/2006/relationships/hyperlink" Target="https://na01.safelinks.protection.outlook.com/?url=http%3A%2F%2Fapp.leg.wa.gov%2FRCW%2Fdefault.aspx%3Fcite%3D48.43.735&amp;data=04%7C01%7C%7C1dc8efade6664799fd5f08d9c16d8590%7C84df9e7fe9f640afb435aaaaaaaaaaaa%7C1%7C0%7C637753498433901182%7CUnknown%7CTWFpbGZsb3d8eyJWIjoiMC4wLjAwMDAiLCJQIjoiV2luMzIiLCJBTiI6Ik1haWwiLCJXVCI6Mn0%3D%7C3000&amp;sdata=bOu6nyool8EjLI3pTBOxtnC4z%2BSboO35QOYqceOZ8Yw%3D&amp;reserved=0" TargetMode="External"/><Relationship Id="rId7" Type="http://schemas.openxmlformats.org/officeDocument/2006/relationships/hyperlink" Target="http://www.insurance.wa.gov/" TargetMode="External"/><Relationship Id="rId2" Type="http://schemas.openxmlformats.org/officeDocument/2006/relationships/settings" Target="settings.xml"/><Relationship Id="rId16" Type="http://schemas.openxmlformats.org/officeDocument/2006/relationships/hyperlink" Target="https://na01.safelinks.protection.outlook.com/?url=http%3A%2F%2Fapp.leg.wa.gov%2FRCW%2Fdefault.aspx%3Fcite%3D18&amp;data=04%7C01%7C%7C1dc8efade6664799fd5f08d9c16d8590%7C84df9e7fe9f640afb435aaaaaaaaaaaa%7C1%7C0%7C637753498433751820%7CUnknown%7CTWFpbGZsb3d8eyJWIjoiMC4wLjAwMDAiLCJQIjoiV2luMzIiLCJBTiI6Ik1haWwiLCJXVCI6Mn0%3D%7C3000&amp;sdata=Oms2rpYOiNypZbjc6qhg8jEygvORh3opLt%2BTmndhwTg%3D&amp;reserved=0" TargetMode="External"/><Relationship Id="rId29" Type="http://schemas.openxmlformats.org/officeDocument/2006/relationships/hyperlink" Target="https://na01.safelinks.protection.outlook.com/?url=http%3A%2F%2Fapp.leg.wa.gov%2FRCW%2Fdefault.aspx%3Fcite%3D48.43.735&amp;data=04%7C01%7C%7C1dc8efade6664799fd5f08d9c16d8590%7C84df9e7fe9f640afb435aaaaaaaaaaaa%7C1%7C0%7C637753498433821509%7CUnknown%7CTWFpbGZsb3d8eyJWIjoiMC4wLjAwMDAiLCJQIjoiV2luMzIiLCJBTiI6Ik1haWwiLCJXVCI6Mn0%3D%7C3000&amp;sdata=Nv3OjTzcXpqH%2BlrNPzXuLVSYlfrYNamRs6c5hry83XY%3D&amp;reserved=0" TargetMode="External"/><Relationship Id="rId1" Type="http://schemas.openxmlformats.org/officeDocument/2006/relationships/styles" Target="styles.xml"/><Relationship Id="rId6" Type="http://schemas.openxmlformats.org/officeDocument/2006/relationships/hyperlink" Target="mailto:rulescoordinator@oic.wa.gov" TargetMode="External"/><Relationship Id="rId11" Type="http://schemas.openxmlformats.org/officeDocument/2006/relationships/hyperlink" Target="https://na01.safelinks.protection.outlook.com/?url=http%3A%2F%2Fapp.leg.wa.gov%2FRCW%2Fdefault.aspx%3Fcite%3D48.43.735&amp;data=04%7C01%7C%7C1dc8efade6664799fd5f08d9c16d8590%7C84df9e7fe9f640afb435aaaaaaaaaaaa%7C1%7C0%7C637753498433721946%7CUnknown%7CTWFpbGZsb3d8eyJWIjoiMC4wLjAwMDAiLCJQIjoiV2luMzIiLCJBTiI6Ik1haWwiLCJXVCI6Mn0%3D%7C3000&amp;sdata=x6UULp5Ikm4gId07oUP4CsbAJ6HbhZbeFUuGOA%2FLMVU%3D&amp;reserved=0" TargetMode="External"/><Relationship Id="rId24" Type="http://schemas.openxmlformats.org/officeDocument/2006/relationships/hyperlink" Target="https://na01.safelinks.protection.outlook.com/?url=http%3A%2F%2Fapp.leg.wa.gov%2FRCW%2Fdefault.aspx%3Fcite%3D48.44.035&amp;data=04%7C01%7C%7C1dc8efade6664799fd5f08d9c16d8590%7C84df9e7fe9f640afb435aaaaaaaaaaaa%7C1%7C0%7C637753498433801603%7CUnknown%7CTWFpbGZsb3d8eyJWIjoiMC4wLjAwMDAiLCJQIjoiV2luMzIiLCJBTiI6Ik1haWwiLCJXVCI6Mn0%3D%7C3000&amp;sdata=UZhKiQnlVK3dAj5DE6nj6sMV49xq3BniZhDxxdL7x%2FQ%3D&amp;reserved=0" TargetMode="External"/><Relationship Id="rId32" Type="http://schemas.openxmlformats.org/officeDocument/2006/relationships/hyperlink" Target="https://na01.safelinks.protection.outlook.com/?url=http%3A%2F%2Fapp.leg.wa.gov%2FRCW%2Fdefault.aspx%3Fcite%3D48.43.735&amp;data=04%7C01%7C%7C1dc8efade6664799fd5f08d9c16d8590%7C84df9e7fe9f640afb435aaaaaaaaaaaa%7C1%7C0%7C637753498433841415%7CUnknown%7CTWFpbGZsb3d8eyJWIjoiMC4wLjAwMDAiLCJQIjoiV2luMzIiLCJBTiI6Ik1haWwiLCJXVCI6Mn0%3D%7C3000&amp;sdata=v%2Bq0TKwCl488AlmtkOPl5lVQMqVFqg5vw5Ji9ayVQSI%3D&amp;reserved=0" TargetMode="External"/><Relationship Id="rId37" Type="http://schemas.openxmlformats.org/officeDocument/2006/relationships/hyperlink" Target="https://na01.safelinks.protection.outlook.com/?url=http%3A%2F%2Fapp.leg.wa.gov%2FRCW%2Fdefault.aspx%3Fcite%3D18.64&amp;data=04%7C01%7C%7C1dc8efade6664799fd5f08d9c16d8590%7C84df9e7fe9f640afb435aaaaaaaaaaaa%7C1%7C0%7C637753498433871288%7CUnknown%7CTWFpbGZsb3d8eyJWIjoiMC4wLjAwMDAiLCJQIjoiV2luMzIiLCJBTiI6Ik1haWwiLCJXVCI6Mn0%3D%7C3000&amp;sdata=%2FoMeDS41LWYtV0YMPQvKg6SRZNdd7g2yJSpsW7oJSZs%3D&amp;reserved=0" TargetMode="External"/><Relationship Id="rId40" Type="http://schemas.openxmlformats.org/officeDocument/2006/relationships/hyperlink" Target="https://na01.safelinks.protection.outlook.com/?url=http%3A%2F%2Fapp.leg.wa.gov%2FRCW%2Fdefault.aspx%3Fcite%3D18.130.020&amp;data=04%7C01%7C%7C1dc8efade6664799fd5f08d9c16d8590%7C84df9e7fe9f640afb435aaaaaaaaaaaa%7C1%7C0%7C637753498433891199%7CUnknown%7CTWFpbGZsb3d8eyJWIjoiMC4wLjAwMDAiLCJQIjoiV2luMzIiLCJBTiI6Ik1haWwiLCJXVCI6Mn0%3D%7C3000&amp;sdata=05%2F%2F6QAxgzDnggK9h7IQl3GhNdxfzEXp0tuvV5XEC6s%3D&amp;reserved=0" TargetMode="External"/><Relationship Id="rId45" Type="http://schemas.openxmlformats.org/officeDocument/2006/relationships/fontTable" Target="fontTable.xml"/><Relationship Id="rId5" Type="http://schemas.openxmlformats.org/officeDocument/2006/relationships/hyperlink" Target="https://na01.safelinks.protection.outlook.com/?url=http%3A%2F%2Fapp.leg.wa.gov%2FRCW%2Fdefault.aspx%3Fcite%3D48.02.060&amp;data=04%7C01%7C%7C1dc8efade6664799fd5f08d9c16d8590%7C84df9e7fe9f640afb435aaaaaaaaaaaa%7C1%7C0%7C637753498433702031%7CUnknown%7CTWFpbGZsb3d8eyJWIjoiMC4wLjAwMDAiLCJQIjoiV2luMzIiLCJBTiI6Ik1haWwiLCJXVCI6Mn0%3D%7C3000&amp;sdata=xABae4diKfW0dgTAw555BvTPMqUtd1VthxImiiWzMc4%3D&amp;reserved=0" TargetMode="External"/><Relationship Id="rId15" Type="http://schemas.openxmlformats.org/officeDocument/2006/relationships/hyperlink" Target="https://na01.safelinks.protection.outlook.com/?url=http%3A%2F%2Fapp.leg.wa.gov%2FRCW%2Fdefault.aspx%3Fcite%3D48.43.005&amp;data=04%7C01%7C%7C1dc8efade6664799fd5f08d9c16d8590%7C84df9e7fe9f640afb435aaaaaaaaaaaa%7C1%7C0%7C637753498433751820%7CUnknown%7CTWFpbGZsb3d8eyJWIjoiMC4wLjAwMDAiLCJQIjoiV2luMzIiLCJBTiI6Ik1haWwiLCJXVCI6Mn0%3D%7C3000&amp;sdata=59toU5eebnmElNOrqQgWe0%2BTupIxgn5vW5YNKID6%2BLg%3D&amp;reserved=0" TargetMode="External"/><Relationship Id="rId23" Type="http://schemas.openxmlformats.org/officeDocument/2006/relationships/hyperlink" Target="https://na01.safelinks.protection.outlook.com/?url=http%3A%2F%2Fapp.leg.wa.gov%2FRCW%2Fdefault.aspx%3Fcite%3D48.66&amp;data=04%7C01%7C%7C1dc8efade6664799fd5f08d9c16d8590%7C84df9e7fe9f640afb435aaaaaaaaaaaa%7C1%7C0%7C637753498433791638%7CUnknown%7CTWFpbGZsb3d8eyJWIjoiMC4wLjAwMDAiLCJQIjoiV2luMzIiLCJBTiI6Ik1haWwiLCJXVCI6Mn0%3D%7C3000&amp;sdata=xnsY2%2BXRdORCT6ewQXhkq5gYVNVjov5NQLBuMU3%2BKx8%3D&amp;reserved=0" TargetMode="External"/><Relationship Id="rId28" Type="http://schemas.openxmlformats.org/officeDocument/2006/relationships/hyperlink" Target="https://na01.safelinks.protection.outlook.com/?url=http%3A%2F%2Fapp.leg.wa.gov%2FRCW%2Fdefault.aspx%3Fcite%3D18.64&amp;data=04%7C01%7C%7C1dc8efade6664799fd5f08d9c16d8590%7C84df9e7fe9f640afb435aaaaaaaaaaaa%7C1%7C0%7C637753498433821509%7CUnknown%7CTWFpbGZsb3d8eyJWIjoiMC4wLjAwMDAiLCJQIjoiV2luMzIiLCJBTiI6Ik1haWwiLCJXVCI6Mn0%3D%7C3000&amp;sdata=41Bp2bzC9icLyd7IQkSJZXuGd4OSx5aKFOC7UMjxM%2F4%3D&amp;reserved=0" TargetMode="External"/><Relationship Id="rId36" Type="http://schemas.openxmlformats.org/officeDocument/2006/relationships/hyperlink" Target="https://na01.safelinks.protection.outlook.com/?url=http%3A%2F%2Fapp.leg.wa.gov%2FRCW%2Fdefault.aspx%3Fcite%3D48.43.735&amp;data=04%7C01%7C%7C1dc8efade6664799fd5f08d9c16d8590%7C84df9e7fe9f640afb435aaaaaaaaaaaa%7C1%7C0%7C637753498433871288%7CUnknown%7CTWFpbGZsb3d8eyJWIjoiMC4wLjAwMDAiLCJQIjoiV2luMzIiLCJBTiI6Ik1haWwiLCJXVCI6Mn0%3D%7C3000&amp;sdata=nwu6VV3tiByIrlA8y1BqGoJCdnzffgO%2FUhR8CXb0Vu0%3D&amp;reserved=0" TargetMode="External"/><Relationship Id="rId10" Type="http://schemas.openxmlformats.org/officeDocument/2006/relationships/hyperlink" Target="https://na01.safelinks.protection.outlook.com/?url=http%3A%2F%2Fapp.leg.wa.gov%2FRCW%2Fdefault.aspx%3Fcite%3D18.130.020&amp;data=04%7C01%7C%7C1dc8efade6664799fd5f08d9c16d8590%7C84df9e7fe9f640afb435aaaaaaaaaaaa%7C1%7C0%7C637753498433721946%7CUnknown%7CTWFpbGZsb3d8eyJWIjoiMC4wLjAwMDAiLCJQIjoiV2luMzIiLCJBTiI6Ik1haWwiLCJXVCI6Mn0%3D%7C3000&amp;sdata=MsQtssN1aldEI2vLZqOuLkQNC2F4d30LiQQekKqPArk%3D&amp;reserved=0" TargetMode="External"/><Relationship Id="rId19" Type="http://schemas.openxmlformats.org/officeDocument/2006/relationships/hyperlink" Target="https://na01.safelinks.protection.outlook.com/?url=http%3A%2F%2Fapp.leg.wa.gov%2FRCW%2Fdefault.aspx%3Fcite%3D48.21&amp;data=04%7C01%7C%7C1dc8efade6664799fd5f08d9c16d8590%7C84df9e7fe9f640afb435aaaaaaaaaaaa%7C1%7C0%7C637753498433771724%7CUnknown%7CTWFpbGZsb3d8eyJWIjoiMC4wLjAwMDAiLCJQIjoiV2luMzIiLCJBTiI6Ik1haWwiLCJXVCI6Mn0%3D%7C3000&amp;sdata=1ehjV%2BPmA6sMGEsCnibItie8qGTDXiiJ8DEkeVUoWq8%3D&amp;reserved=0" TargetMode="External"/><Relationship Id="rId31" Type="http://schemas.openxmlformats.org/officeDocument/2006/relationships/hyperlink" Target="https://na01.safelinks.protection.outlook.com/?url=http%3A%2F%2Fapp.leg.wa.gov%2FRCW%2Fdefault.aspx%3Fcite%3D48.43.005&amp;data=04%7C01%7C%7C1dc8efade6664799fd5f08d9c16d8590%7C84df9e7fe9f640afb435aaaaaaaaaaaa%7C1%7C0%7C637753498433831472%7CUnknown%7CTWFpbGZsb3d8eyJWIjoiMC4wLjAwMDAiLCJQIjoiV2luMzIiLCJBTiI6Ik1haWwiLCJXVCI6Mn0%3D%7C3000&amp;sdata=7Wd5bO22SkAwEfkYdIxgQR5xeLFlrr9FbKzFNXwNUo0%3D&amp;reserved=0" TargetMode="External"/><Relationship Id="rId44" Type="http://schemas.openxmlformats.org/officeDocument/2006/relationships/hyperlink" Target="https://na01.safelinks.protection.outlook.com/?url=http%3A%2F%2Fapp.leg.wa.gov%2FRCW%2Fdefault.aspx%3Fcite%3D48.43.735&amp;data=04%7C01%7C%7C1dc8efade6664799fd5f08d9c16d8590%7C84df9e7fe9f640afb435aaaaaaaaaaaa%7C1%7C0%7C637753498433911114%7CUnknown%7CTWFpbGZsb3d8eyJWIjoiMC4wLjAwMDAiLCJQIjoiV2luMzIiLCJBTiI6Ik1haWwiLCJXVCI6Mn0%3D%7C3000&amp;sdata=1qd383dOXBF8pAtLIozKBHDPfedpE%2BrZzZruMF3LKX8%3D&amp;reserved=0" TargetMode="External"/><Relationship Id="rId4" Type="http://schemas.openxmlformats.org/officeDocument/2006/relationships/hyperlink" Target="https://na01.safelinks.protection.outlook.com/?url=http%3A%2F%2Fapp.leg.wa.gov%2FRCW%2Fdefault.aspx%3Fcite%3D48.43.735&amp;data=04%7C01%7C%7C1dc8efade6664799fd5f08d9c16d8590%7C84df9e7fe9f640afb435aaaaaaaaaaaa%7C1%7C0%7C637753498433692080%7CUnknown%7CTWFpbGZsb3d8eyJWIjoiMC4wLjAwMDAiLCJQIjoiV2luMzIiLCJBTiI6Ik1haWwiLCJXVCI6Mn0%3D%7C3000&amp;sdata=bLNPG44ozwKdXkfjaz%2Bn7rUu22myqIqzAJ3RzbppyO0%3D&amp;reserved=0" TargetMode="External"/><Relationship Id="rId9" Type="http://schemas.openxmlformats.org/officeDocument/2006/relationships/hyperlink" Target="https://na01.safelinks.protection.outlook.com/?url=http%3A%2F%2Fapp.leg.wa.gov%2FRCW%2Fdefault.aspx%3Fcite%3D48.43.005&amp;data=04%7C01%7C%7C1dc8efade6664799fd5f08d9c16d8590%7C84df9e7fe9f640afb435aaaaaaaaaaaa%7C1%7C0%7C637753498433711995%7CUnknown%7CTWFpbGZsb3d8eyJWIjoiMC4wLjAwMDAiLCJQIjoiV2luMzIiLCJBTiI6Ik1haWwiLCJXVCI6Mn0%3D%7C3000&amp;sdata=oCgW8arghcN65vOw58x3p2SaRjMChr98NtqjSKNwCyo%3D&amp;reserved=0" TargetMode="External"/><Relationship Id="rId14" Type="http://schemas.openxmlformats.org/officeDocument/2006/relationships/hyperlink" Target="https://na01.safelinks.protection.outlook.com/?url=http%3A%2F%2Fapp.leg.wa.gov%2FRCW%2Fdefault.aspx%3Fcite%3D48.43.005&amp;data=04%7C01%7C%7C1dc8efade6664799fd5f08d9c16d8590%7C84df9e7fe9f640afb435aaaaaaaaaaaa%7C1%7C0%7C637753498433741856%7CUnknown%7CTWFpbGZsb3d8eyJWIjoiMC4wLjAwMDAiLCJQIjoiV2luMzIiLCJBTiI6Ik1haWwiLCJXVCI6Mn0%3D%7C3000&amp;sdata=aHHygAb73D46t62YkHVHCeyCj0k0N29VS8NtvIztBAY%3D&amp;reserved=0" TargetMode="External"/><Relationship Id="rId22" Type="http://schemas.openxmlformats.org/officeDocument/2006/relationships/hyperlink" Target="https://na01.safelinks.protection.outlook.com/?url=http%3A%2F%2Fapp.leg.wa.gov%2FRCW%2Fdefault.aspx%3Fcite%3D48.84&amp;data=04%7C01%7C%7C1dc8efade6664799fd5f08d9c16d8590%7C84df9e7fe9f640afb435aaaaaaaaaaaa%7C1%7C0%7C637753498433791638%7CUnknown%7CTWFpbGZsb3d8eyJWIjoiMC4wLjAwMDAiLCJQIjoiV2luMzIiLCJBTiI6Ik1haWwiLCJXVCI6Mn0%3D%7C3000&amp;sdata=IrRVSIbSj8P%2Fu7EcughdmXY5YWNkRP3fEAfD9PvCsGM%3D&amp;reserved=0" TargetMode="External"/><Relationship Id="rId27" Type="http://schemas.openxmlformats.org/officeDocument/2006/relationships/hyperlink" Target="https://na01.safelinks.protection.outlook.com/?url=http%3A%2F%2Fapp.leg.wa.gov%2FRCW%2Fdefault.aspx%3Fcite%3D18.64&amp;data=04%7C01%7C%7C1dc8efade6664799fd5f08d9c16d8590%7C84df9e7fe9f640afb435aaaaaaaaaaaa%7C1%7C0%7C637753498433811558%7CUnknown%7CTWFpbGZsb3d8eyJWIjoiMC4wLjAwMDAiLCJQIjoiV2luMzIiLCJBTiI6Ik1haWwiLCJXVCI6Mn0%3D%7C3000&amp;sdata=h73FidpJM93AHaxMJTPSg5DANB7cYU%2FakQ%2F1Bi7abBg%3D&amp;reserved=0" TargetMode="External"/><Relationship Id="rId30" Type="http://schemas.openxmlformats.org/officeDocument/2006/relationships/hyperlink" Target="https://na01.safelinks.protection.outlook.com/?url=http%3A%2F%2Fapp.leg.wa.gov%2FRCW%2Fdefault.aspx%3Fcite%3D48.43.735&amp;data=04%7C01%7C%7C1dc8efade6664799fd5f08d9c16d8590%7C84df9e7fe9f640afb435aaaaaaaaaaaa%7C1%7C0%7C637753498433831472%7CUnknown%7CTWFpbGZsb3d8eyJWIjoiMC4wLjAwMDAiLCJQIjoiV2luMzIiLCJBTiI6Ik1haWwiLCJXVCI6Mn0%3D%7C3000&amp;sdata=Eqbi2j8IF%2FBnzQAwEBFKpJOoDlwAj0eAD3stxEGgjfo%3D&amp;reserved=0" TargetMode="External"/><Relationship Id="rId35" Type="http://schemas.openxmlformats.org/officeDocument/2006/relationships/hyperlink" Target="https://na01.safelinks.protection.outlook.com/?url=http%3A%2F%2Fapp.leg.wa.gov%2FRCW%2Fdefault.aspx%3Fcite%3D48.43.715&amp;data=04%7C01%7C%7C1dc8efade6664799fd5f08d9c16d8590%7C84df9e7fe9f640afb435aaaaaaaaaaaa%7C1%7C0%7C637753498433861335%7CUnknown%7CTWFpbGZsb3d8eyJWIjoiMC4wLjAwMDAiLCJQIjoiV2luMzIiLCJBTiI6Ik1haWwiLCJXVCI6Mn0%3D%7C3000&amp;sdata=QnTwoGRokoFLeSfzSWDLkFVQj8dkENevYfIiGb%2BVBaY%3D&amp;reserved=0" TargetMode="External"/><Relationship Id="rId43" Type="http://schemas.openxmlformats.org/officeDocument/2006/relationships/hyperlink" Target="https://na01.safelinks.protection.outlook.com/?url=http%3A%2F%2Fapp.leg.wa.gov%2FRCW%2Fdefault.aspx%3Fcite%3D48.43.735&amp;data=04%7C01%7C%7C1dc8efade6664799fd5f08d9c16d8590%7C84df9e7fe9f640afb435aaaaaaaaaaaa%7C1%7C0%7C637753498433901182%7CUnknown%7CTWFpbGZsb3d8eyJWIjoiMC4wLjAwMDAiLCJQIjoiV2luMzIiLCJBTiI6Ik1haWwiLCJXVCI6Mn0%3D%7C3000&amp;sdata=bOu6nyool8EjLI3pTBOxtnC4z%2BSboO35QOYqceOZ8Yw%3D&amp;reserved=0" TargetMode="External"/><Relationship Id="rId8" Type="http://schemas.openxmlformats.org/officeDocument/2006/relationships/hyperlink" Target="https://na01.safelinks.protection.outlook.com/?url=http%3A%2F%2Fapp.leg.wa.gov%2FRCW%2Fdefault.aspx%3Fcite%3D48.43.005&amp;data=04%7C01%7C%7C1dc8efade6664799fd5f08d9c16d8590%7C84df9e7fe9f640afb435aaaaaaaaaaaa%7C1%7C0%7C637753498433711995%7CUnknown%7CTWFpbGZsb3d8eyJWIjoiMC4wLjAwMDAiLCJQIjoiV2luMzIiLCJBTiI6Ik1haWwiLCJXVCI6Mn0%3D%7C3000&amp;sdata=oCgW8arghcN65vOw58x3p2SaRjMChr98NtqjSKNwCyo%3D&amp;reserved=0" TargetMode="External"/><Relationship Id="rId3" Type="http://schemas.openxmlformats.org/officeDocument/2006/relationships/webSettings" Target="webSettings.xml"/><Relationship Id="rId12" Type="http://schemas.openxmlformats.org/officeDocument/2006/relationships/hyperlink" Target="https://na01.safelinks.protection.outlook.com/?url=http%3A%2F%2Fapp.leg.wa.gov%2FRCW%2Fdefault.aspx%3Fcite%3D48.43.005&amp;data=04%7C01%7C%7C1dc8efade6664799fd5f08d9c16d8590%7C84df9e7fe9f640afb435aaaaaaaaaaaa%7C1%7C0%7C637753498433731899%7CUnknown%7CTWFpbGZsb3d8eyJWIjoiMC4wLjAwMDAiLCJQIjoiV2luMzIiLCJBTiI6Ik1haWwiLCJXVCI6Mn0%3D%7C3000&amp;sdata=47PDbwjwYcTN3Mn3AxPgWIcGei6gLLqDRcl73Kqam9U%3D&amp;reserved=0" TargetMode="External"/><Relationship Id="rId17" Type="http://schemas.openxmlformats.org/officeDocument/2006/relationships/hyperlink" Target="https://na01.safelinks.protection.outlook.com/?url=http%3A%2F%2Fapp.leg.wa.gov%2FRCW%2Fdefault.aspx%3Fcite%3D70.127&amp;data=04%7C01%7C%7C1dc8efade6664799fd5f08d9c16d8590%7C84df9e7fe9f640afb435aaaaaaaaaaaa%7C1%7C0%7C637753498433761766%7CUnknown%7CTWFpbGZsb3d8eyJWIjoiMC4wLjAwMDAiLCJQIjoiV2luMzIiLCJBTiI6Ik1haWwiLCJXVCI6Mn0%3D%7C3000&amp;sdata=632NgVkCVcRRd3ec8fPEexbpz4icvFACKqAbxAX7H9E%3D&amp;reserved=0" TargetMode="External"/><Relationship Id="rId25" Type="http://schemas.openxmlformats.org/officeDocument/2006/relationships/hyperlink" Target="https://na01.safelinks.protection.outlook.com/?url=http%3A%2F%2Fapp.leg.wa.gov%2FRCW%2Fdefault.aspx%3Fcite%3D48.43.735&amp;data=04%7C01%7C%7C1dc8efade6664799fd5f08d9c16d8590%7C84df9e7fe9f640afb435aaaaaaaaaaaa%7C1%7C0%7C637753498433801603%7CUnknown%7CTWFpbGZsb3d8eyJWIjoiMC4wLjAwMDAiLCJQIjoiV2luMzIiLCJBTiI6Ik1haWwiLCJXVCI6Mn0%3D%7C3000&amp;sdata=r2xl6ndGdo1KWJ16H9GjK1MG7vLM8%2Bxr8z2KQbXhXbk%3D&amp;reserved=0" TargetMode="External"/><Relationship Id="rId33" Type="http://schemas.openxmlformats.org/officeDocument/2006/relationships/hyperlink" Target="https://na01.safelinks.protection.outlook.com/?url=http%3A%2F%2Fapp.leg.wa.gov%2FRCW%2Fdefault.aspx%3Fcite%3D69.41&amp;data=04%7C01%7C%7C1dc8efade6664799fd5f08d9c16d8590%7C84df9e7fe9f640afb435aaaaaaaaaaaa%7C1%7C0%7C637753498433851378%7CUnknown%7CTWFpbGZsb3d8eyJWIjoiMC4wLjAwMDAiLCJQIjoiV2luMzIiLCJBTiI6Ik1haWwiLCJXVCI6Mn0%3D%7C3000&amp;sdata=0T6zaMY6YTxAQmwoFghHWUP9lF2Ckbj5aAY4Gcg1Wr4%3D&amp;reserved=0" TargetMode="External"/><Relationship Id="rId38" Type="http://schemas.openxmlformats.org/officeDocument/2006/relationships/hyperlink" Target="https://na01.safelinks.protection.outlook.com/?url=http%3A%2F%2Fapp.leg.wa.gov%2FRCW%2Fdefault.aspx%3Fcite%3D43.70.825&amp;data=04%7C01%7C%7C1dc8efade6664799fd5f08d9c16d8590%7C84df9e7fe9f640afb435aaaaaaaaaaaa%7C1%7C0%7C637753498433881252%7CUnknown%7CTWFpbGZsb3d8eyJWIjoiMC4wLjAwMDAiLCJQIjoiV2luMzIiLCJBTiI6Ik1haWwiLCJXVCI6Mn0%3D%7C3000&amp;sdata=hzxrlv0d1LRyFa6WZUQuRstgILMlXqtlPkjIW9fydgw%3D&amp;reserved=0" TargetMode="External"/><Relationship Id="rId46" Type="http://schemas.openxmlformats.org/officeDocument/2006/relationships/theme" Target="theme/theme1.xml"/><Relationship Id="rId20" Type="http://schemas.openxmlformats.org/officeDocument/2006/relationships/hyperlink" Target="https://na01.safelinks.protection.outlook.com/?url=http%3A%2F%2Fapp.leg.wa.gov%2FRCW%2Fdefault.aspx%3Fcite%3D48.44.010&amp;data=04%7C01%7C%7C1dc8efade6664799fd5f08d9c16d8590%7C84df9e7fe9f640afb435aaaaaaaaaaaa%7C1%7C0%7C637753498433781685%7CUnknown%7CTWFpbGZsb3d8eyJWIjoiMC4wLjAwMDAiLCJQIjoiV2luMzIiLCJBTiI6Ik1haWwiLCJXVCI6Mn0%3D%7C3000&amp;sdata=Fhjhmcd52l%2Fkswi%2F74i1%2BvErgqBp5qoIgPCj89G%2Birs%3D&amp;reserved=0" TargetMode="External"/><Relationship Id="rId41" Type="http://schemas.openxmlformats.org/officeDocument/2006/relationships/hyperlink" Target="https://na01.safelinks.protection.outlook.com/?url=http%3A%2F%2Fapp.leg.wa.gov%2FRCW%2Fdefault.aspx%3Fcite%3D48.43.735&amp;data=04%7C01%7C%7C1dc8efade6664799fd5f08d9c16d8590%7C84df9e7fe9f640afb435aaaaaaaaaaaa%7C1%7C0%7C637753498433891199%7CUnknown%7CTWFpbGZsb3d8eyJWIjoiMC4wLjAwMDAiLCJQIjoiV2luMzIiLCJBTiI6Ik1haWwiLCJXVCI6Mn0%3D%7C3000&amp;sdata=c2xK%2FjkJjkDINmw%2F%2BVqOjiiVpK%2F8OvjpV73cozJZl1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7129</Words>
  <Characters>40638</Characters>
  <Application>Microsoft Office Word</Application>
  <DocSecurity>0</DocSecurity>
  <Lines>338</Lines>
  <Paragraphs>95</Paragraphs>
  <ScaleCrop>false</ScaleCrop>
  <Company/>
  <LinksUpToDate>false</LinksUpToDate>
  <CharactersWithSpaces>47672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Chang</dc:creator>
  <cp:keywords/>
  <dc:description/>
  <cp:lastModifiedBy>Felicia Chang</cp:lastModifiedBy>
  <cp:revision>1</cp:revision>
  <dcterms:created xsi:type="dcterms:W3CDTF">2021-12-21T16:33:00Z</dcterms:created>
  <dcterms:modified xsi:type="dcterms:W3CDTF">2021-12-21T16:34:00Z</dcterms:modified>
</cp:coreProperties>
</file>